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86" w:rsidRDefault="002C1186" w:rsidP="00D54A50">
      <w:pPr>
        <w:spacing w:after="0"/>
        <w:jc w:val="center"/>
        <w:rPr>
          <w:b/>
          <w:sz w:val="28"/>
          <w:szCs w:val="28"/>
          <w:u w:val="single"/>
        </w:rPr>
      </w:pPr>
    </w:p>
    <w:p w:rsidR="002C1186" w:rsidRDefault="002C1186" w:rsidP="002C1186">
      <w:pPr>
        <w:pStyle w:val="Paragraphedeliste"/>
        <w:spacing w:after="0"/>
        <w:ind w:left="1080"/>
        <w:rPr>
          <w:b/>
          <w:sz w:val="28"/>
          <w:szCs w:val="28"/>
          <w:u w:val="single"/>
        </w:rPr>
      </w:pPr>
    </w:p>
    <w:p w:rsidR="002C1186" w:rsidRDefault="002C1186" w:rsidP="002C1186">
      <w:pPr>
        <w:pStyle w:val="Paragraphedeliste"/>
        <w:spacing w:after="0"/>
        <w:ind w:left="1080"/>
        <w:rPr>
          <w:b/>
          <w:sz w:val="28"/>
          <w:szCs w:val="28"/>
          <w:u w:val="single"/>
        </w:rPr>
      </w:pPr>
    </w:p>
    <w:p w:rsidR="00DD5515" w:rsidRPr="00D54A50" w:rsidRDefault="00321CF6" w:rsidP="00D54A50">
      <w:pPr>
        <w:pStyle w:val="Paragraphedeliste"/>
        <w:numPr>
          <w:ilvl w:val="0"/>
          <w:numId w:val="4"/>
        </w:numPr>
        <w:spacing w:after="0"/>
        <w:jc w:val="center"/>
        <w:rPr>
          <w:b/>
          <w:sz w:val="28"/>
          <w:szCs w:val="28"/>
          <w:u w:val="single"/>
        </w:rPr>
      </w:pPr>
      <w:r w:rsidRPr="00D54A50">
        <w:rPr>
          <w:b/>
          <w:sz w:val="28"/>
          <w:szCs w:val="28"/>
          <w:u w:val="single"/>
        </w:rPr>
        <w:t>COMMENT UTILISER LA TABLETTE EN CLASSE ?</w:t>
      </w:r>
    </w:p>
    <w:p w:rsidR="00D54A50" w:rsidRPr="00D54A50" w:rsidRDefault="00D54A50" w:rsidP="00D54A50">
      <w:pPr>
        <w:pStyle w:val="Paragraphedeliste"/>
        <w:spacing w:after="0"/>
        <w:ind w:left="1080"/>
        <w:jc w:val="center"/>
        <w:rPr>
          <w:b/>
          <w:sz w:val="28"/>
          <w:szCs w:val="28"/>
          <w:u w:val="single"/>
        </w:rPr>
      </w:pPr>
    </w:p>
    <w:p w:rsidR="00C508C2" w:rsidRPr="00D54A50" w:rsidRDefault="00C508C2" w:rsidP="00D54A50">
      <w:pPr>
        <w:pStyle w:val="Paragraphedeliste"/>
        <w:spacing w:before="120" w:after="0"/>
        <w:ind w:left="1080"/>
        <w:jc w:val="center"/>
        <w:rPr>
          <w:b/>
          <w:sz w:val="28"/>
          <w:szCs w:val="28"/>
          <w:u w:val="single"/>
        </w:rPr>
      </w:pPr>
    </w:p>
    <w:tbl>
      <w:tblPr>
        <w:tblStyle w:val="Grilledutableau"/>
        <w:tblW w:w="0" w:type="auto"/>
        <w:jc w:val="center"/>
        <w:tblInd w:w="-1293" w:type="dxa"/>
        <w:tblLook w:val="04A0" w:firstRow="1" w:lastRow="0" w:firstColumn="1" w:lastColumn="0" w:noHBand="0" w:noVBand="1"/>
      </w:tblPr>
      <w:tblGrid>
        <w:gridCol w:w="5654"/>
        <w:gridCol w:w="2126"/>
        <w:gridCol w:w="4047"/>
      </w:tblGrid>
      <w:tr w:rsidR="00321CF6" w:rsidRPr="00D54A50" w:rsidTr="00D54A50">
        <w:trPr>
          <w:jc w:val="center"/>
        </w:trPr>
        <w:tc>
          <w:tcPr>
            <w:tcW w:w="5654" w:type="dxa"/>
          </w:tcPr>
          <w:p w:rsidR="00321CF6" w:rsidRPr="00D54A50" w:rsidRDefault="00321CF6" w:rsidP="00D54A50">
            <w:pPr>
              <w:pStyle w:val="Paragraphedeliste"/>
              <w:numPr>
                <w:ilvl w:val="0"/>
                <w:numId w:val="2"/>
              </w:numPr>
              <w:spacing w:before="120"/>
              <w:ind w:left="142" w:hanging="142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En utilisant un des e-manuels disponibles sur le marché : NATHAN, DELAGRAVE, BERTRAND LACOSTE …</w:t>
            </w:r>
          </w:p>
        </w:tc>
        <w:tc>
          <w:tcPr>
            <w:tcW w:w="2126" w:type="dxa"/>
          </w:tcPr>
          <w:p w:rsidR="00C67D90" w:rsidRPr="00D54A50" w:rsidRDefault="00A45C37" w:rsidP="00D54A50">
            <w:pPr>
              <w:spacing w:before="120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object w:dxaOrig="10065" w:dyaOrig="10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75pt;height:30.75pt" o:ole="">
                  <v:imagedata r:id="rId6" o:title=""/>
                </v:shape>
                <o:OLEObject Type="Embed" ProgID="PBrush" ShapeID="_x0000_i1025" DrawAspect="Content" ObjectID="_1699454741" r:id="rId7"/>
              </w:object>
            </w:r>
          </w:p>
          <w:p w:rsidR="00C67D90" w:rsidRPr="00D54A50" w:rsidRDefault="00A45C37" w:rsidP="00D54A50">
            <w:pPr>
              <w:spacing w:before="120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object w:dxaOrig="12405" w:dyaOrig="10920">
                <v:shape id="_x0000_i1026" type="#_x0000_t75" style="width:31.5pt;height:27pt" o:ole="">
                  <v:imagedata r:id="rId8" o:title=""/>
                </v:shape>
                <o:OLEObject Type="Embed" ProgID="PBrush" ShapeID="_x0000_i1026" DrawAspect="Content" ObjectID="_1699454742" r:id="rId9"/>
              </w:object>
            </w:r>
          </w:p>
        </w:tc>
        <w:tc>
          <w:tcPr>
            <w:tcW w:w="4047" w:type="dxa"/>
          </w:tcPr>
          <w:p w:rsidR="00321CF6" w:rsidRPr="00D54A50" w:rsidRDefault="0001112F" w:rsidP="00D54A50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TELECHARGEABLE SUR TABLETTES = micro carte SD</w:t>
            </w:r>
          </w:p>
          <w:p w:rsidR="00C67D90" w:rsidRPr="00D54A50" w:rsidRDefault="00C67D90" w:rsidP="00D54A50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 xml:space="preserve">Accès aux liens vidéos (souvent </w:t>
            </w:r>
            <w:r w:rsidR="007E3510" w:rsidRPr="00D54A50">
              <w:rPr>
                <w:sz w:val="28"/>
                <w:szCs w:val="28"/>
              </w:rPr>
              <w:t>YouTube</w:t>
            </w:r>
            <w:r w:rsidRPr="00D54A50">
              <w:rPr>
                <w:sz w:val="28"/>
                <w:szCs w:val="28"/>
              </w:rPr>
              <w:t>)</w:t>
            </w:r>
          </w:p>
        </w:tc>
      </w:tr>
      <w:tr w:rsidR="00321CF6" w:rsidRPr="00D54A50" w:rsidTr="00D54A50">
        <w:trPr>
          <w:jc w:val="center"/>
        </w:trPr>
        <w:tc>
          <w:tcPr>
            <w:tcW w:w="5654" w:type="dxa"/>
          </w:tcPr>
          <w:p w:rsidR="00321CF6" w:rsidRPr="00D54A50" w:rsidRDefault="00321CF6" w:rsidP="00D54A50">
            <w:pPr>
              <w:pStyle w:val="Paragraphedeliste"/>
              <w:numPr>
                <w:ilvl w:val="0"/>
                <w:numId w:val="2"/>
              </w:numPr>
              <w:spacing w:before="120"/>
              <w:ind w:left="142" w:hanging="142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En créant vos cours sur des supports disponibles sur atrium tels que CHAMILO ou MOODLE</w:t>
            </w:r>
          </w:p>
        </w:tc>
        <w:tc>
          <w:tcPr>
            <w:tcW w:w="2126" w:type="dxa"/>
          </w:tcPr>
          <w:p w:rsidR="00321CF6" w:rsidRPr="00D54A50" w:rsidRDefault="00A45C37" w:rsidP="00D54A50">
            <w:pPr>
              <w:spacing w:before="120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object w:dxaOrig="12405" w:dyaOrig="10920">
                <v:shape id="_x0000_i1027" type="#_x0000_t75" style="width:31.5pt;height:27pt" o:ole="">
                  <v:imagedata r:id="rId8" o:title=""/>
                </v:shape>
                <o:OLEObject Type="Embed" ProgID="PBrush" ShapeID="_x0000_i1027" DrawAspect="Content" ObjectID="_1699454743" r:id="rId10"/>
              </w:object>
            </w:r>
          </w:p>
        </w:tc>
        <w:tc>
          <w:tcPr>
            <w:tcW w:w="4047" w:type="dxa"/>
          </w:tcPr>
          <w:p w:rsidR="00321CF6" w:rsidRPr="00D54A50" w:rsidRDefault="0001112F" w:rsidP="00D54A50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RESEAU LYCEE</w:t>
            </w:r>
          </w:p>
        </w:tc>
      </w:tr>
      <w:tr w:rsidR="00321CF6" w:rsidRPr="00D54A50" w:rsidTr="00D54A50">
        <w:trPr>
          <w:jc w:val="center"/>
        </w:trPr>
        <w:tc>
          <w:tcPr>
            <w:tcW w:w="5654" w:type="dxa"/>
          </w:tcPr>
          <w:p w:rsidR="00321CF6" w:rsidRPr="00D54A50" w:rsidRDefault="0001112F" w:rsidP="00D54A50">
            <w:pPr>
              <w:pStyle w:val="Paragraphedeliste"/>
              <w:numPr>
                <w:ilvl w:val="0"/>
                <w:numId w:val="2"/>
              </w:numPr>
              <w:spacing w:before="120"/>
              <w:ind w:left="0" w:firstLine="0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En créant vos cours contextualisés et en y intégrant des liens vidéo, audio, podcast …</w:t>
            </w:r>
          </w:p>
          <w:p w:rsidR="00D22BCE" w:rsidRPr="00D54A50" w:rsidRDefault="00D22BCE" w:rsidP="00D54A50">
            <w:pPr>
              <w:spacing w:before="120"/>
              <w:jc w:val="center"/>
              <w:rPr>
                <w:sz w:val="28"/>
                <w:szCs w:val="28"/>
              </w:rPr>
            </w:pPr>
          </w:p>
          <w:p w:rsidR="00D22BCE" w:rsidRPr="00D54A50" w:rsidRDefault="00D22BCE" w:rsidP="00D54A50">
            <w:pPr>
              <w:spacing w:before="120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Et même des codes QR !</w:t>
            </w:r>
          </w:p>
          <w:p w:rsidR="0004474B" w:rsidRPr="00D54A50" w:rsidRDefault="001D050F" w:rsidP="00D54A50">
            <w:pPr>
              <w:spacing w:before="120"/>
              <w:jc w:val="center"/>
              <w:rPr>
                <w:sz w:val="28"/>
                <w:szCs w:val="28"/>
              </w:rPr>
            </w:pPr>
            <w:hyperlink r:id="rId11" w:history="1">
              <w:r w:rsidR="0004474B" w:rsidRPr="00D54A50">
                <w:rPr>
                  <w:rStyle w:val="Lienhypertexte"/>
                  <w:sz w:val="28"/>
                  <w:szCs w:val="28"/>
                </w:rPr>
                <w:t>www.</w:t>
              </w:r>
              <w:r w:rsidR="0004474B" w:rsidRPr="00D54A50">
                <w:rPr>
                  <w:rStyle w:val="Lienhypertexte"/>
                  <w:i/>
                  <w:iCs/>
                  <w:sz w:val="28"/>
                  <w:szCs w:val="28"/>
                </w:rPr>
                <w:t>code</w:t>
              </w:r>
              <w:r w:rsidR="0004474B" w:rsidRPr="00D54A50">
                <w:rPr>
                  <w:rStyle w:val="Lienhypertexte"/>
                  <w:sz w:val="28"/>
                  <w:szCs w:val="28"/>
                </w:rPr>
                <w:t>-</w:t>
              </w:r>
              <w:r w:rsidR="0004474B" w:rsidRPr="00D54A50">
                <w:rPr>
                  <w:rStyle w:val="Lienhypertexte"/>
                  <w:i/>
                  <w:iCs/>
                  <w:sz w:val="28"/>
                  <w:szCs w:val="28"/>
                </w:rPr>
                <w:t>qr</w:t>
              </w:r>
              <w:r w:rsidR="0004474B" w:rsidRPr="00D54A50">
                <w:rPr>
                  <w:rStyle w:val="Lienhypertexte"/>
                  <w:sz w:val="28"/>
                  <w:szCs w:val="28"/>
                </w:rPr>
                <w:t>.fr/</w:t>
              </w:r>
              <w:r w:rsidR="0004474B" w:rsidRPr="00D54A50">
                <w:rPr>
                  <w:rStyle w:val="Lienhypertexte"/>
                  <w:i/>
                  <w:iCs/>
                  <w:sz w:val="28"/>
                  <w:szCs w:val="28"/>
                </w:rPr>
                <w:t>creer</w:t>
              </w:r>
              <w:r w:rsidR="0004474B" w:rsidRPr="00D54A50">
                <w:rPr>
                  <w:rStyle w:val="Lienhypertexte"/>
                  <w:sz w:val="28"/>
                  <w:szCs w:val="28"/>
                </w:rPr>
                <w:t>-</w:t>
              </w:r>
              <w:r w:rsidR="0004474B" w:rsidRPr="00D54A50">
                <w:rPr>
                  <w:rStyle w:val="Lienhypertexte"/>
                  <w:i/>
                  <w:iCs/>
                  <w:sz w:val="28"/>
                  <w:szCs w:val="28"/>
                </w:rPr>
                <w:t>code</w:t>
              </w:r>
              <w:r w:rsidR="0004474B" w:rsidRPr="00D54A50">
                <w:rPr>
                  <w:rStyle w:val="Lienhypertexte"/>
                  <w:sz w:val="28"/>
                  <w:szCs w:val="28"/>
                </w:rPr>
                <w:t>-</w:t>
              </w:r>
              <w:r w:rsidR="0004474B" w:rsidRPr="00D54A50">
                <w:rPr>
                  <w:rStyle w:val="Lienhypertexte"/>
                  <w:i/>
                  <w:iCs/>
                  <w:sz w:val="28"/>
                  <w:szCs w:val="28"/>
                </w:rPr>
                <w:t>qr</w:t>
              </w:r>
              <w:r w:rsidR="0004474B" w:rsidRPr="00D54A50">
                <w:rPr>
                  <w:rStyle w:val="Lienhypertexte"/>
                  <w:sz w:val="28"/>
                  <w:szCs w:val="28"/>
                </w:rPr>
                <w:t>.php</w:t>
              </w:r>
            </w:hyperlink>
            <w:r w:rsidR="0004474B" w:rsidRPr="00D54A50">
              <w:rPr>
                <w:rStyle w:val="CitationHTML"/>
                <w:sz w:val="28"/>
                <w:szCs w:val="28"/>
              </w:rPr>
              <w:t xml:space="preserve">  (par ex)</w:t>
            </w:r>
          </w:p>
        </w:tc>
        <w:tc>
          <w:tcPr>
            <w:tcW w:w="2126" w:type="dxa"/>
          </w:tcPr>
          <w:p w:rsidR="009C3F49" w:rsidRPr="00D54A50" w:rsidRDefault="00A45C37" w:rsidP="00D54A50">
            <w:pPr>
              <w:spacing w:before="120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object w:dxaOrig="12405" w:dyaOrig="10920">
                <v:shape id="_x0000_i1028" type="#_x0000_t75" style="width:31.5pt;height:27pt" o:ole="">
                  <v:imagedata r:id="rId8" o:title=""/>
                </v:shape>
                <o:OLEObject Type="Embed" ProgID="PBrush" ShapeID="_x0000_i1028" DrawAspect="Content" ObjectID="_1699454744" r:id="rId12"/>
              </w:object>
            </w:r>
          </w:p>
          <w:p w:rsidR="00D54A50" w:rsidRPr="00D54A50" w:rsidRDefault="00D54A50" w:rsidP="00D54A50">
            <w:pPr>
              <w:spacing w:before="120"/>
              <w:jc w:val="center"/>
              <w:rPr>
                <w:sz w:val="28"/>
                <w:szCs w:val="28"/>
              </w:rPr>
            </w:pPr>
          </w:p>
          <w:p w:rsidR="009C3F49" w:rsidRPr="00D54A50" w:rsidRDefault="00A45C37" w:rsidP="00D54A50">
            <w:pPr>
              <w:spacing w:before="120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object w:dxaOrig="10065" w:dyaOrig="10170">
                <v:shape id="_x0000_i1029" type="#_x0000_t75" style="width:30.75pt;height:30.75pt" o:ole="">
                  <v:imagedata r:id="rId6" o:title=""/>
                </v:shape>
                <o:OLEObject Type="Embed" ProgID="PBrush" ShapeID="_x0000_i1029" DrawAspect="Content" ObjectID="_1699454745" r:id="rId13"/>
              </w:object>
            </w:r>
          </w:p>
        </w:tc>
        <w:tc>
          <w:tcPr>
            <w:tcW w:w="4047" w:type="dxa"/>
          </w:tcPr>
          <w:p w:rsidR="00321CF6" w:rsidRPr="00D54A50" w:rsidRDefault="009C3F49" w:rsidP="00D54A50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ACCES YOUTUBE, …</w:t>
            </w:r>
          </w:p>
          <w:p w:rsidR="009C3F49" w:rsidRPr="00D54A50" w:rsidRDefault="009C3F49" w:rsidP="00D54A50">
            <w:pPr>
              <w:spacing w:before="120" w:after="120"/>
              <w:jc w:val="center"/>
              <w:rPr>
                <w:sz w:val="28"/>
                <w:szCs w:val="28"/>
              </w:rPr>
            </w:pPr>
          </w:p>
          <w:p w:rsidR="009C3F49" w:rsidRPr="00D54A50" w:rsidRDefault="009C3F49" w:rsidP="00D54A50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 xml:space="preserve">ENREGISTREMENT DES VIDEOS DIRECTEMENT SUR LA CARTE SD : </w:t>
            </w:r>
            <w:proofErr w:type="spellStart"/>
            <w:r w:rsidRPr="00D54A50">
              <w:rPr>
                <w:sz w:val="28"/>
                <w:szCs w:val="28"/>
              </w:rPr>
              <w:t>bcp</w:t>
            </w:r>
            <w:proofErr w:type="spellEnd"/>
            <w:r w:rsidRPr="00D54A50">
              <w:rPr>
                <w:sz w:val="28"/>
                <w:szCs w:val="28"/>
              </w:rPr>
              <w:t xml:space="preserve"> d’espace occupé (plus rien pour les autres matières !)</w:t>
            </w:r>
          </w:p>
        </w:tc>
      </w:tr>
    </w:tbl>
    <w:p w:rsidR="00B95DAC" w:rsidRDefault="00B95DAC" w:rsidP="00D54A50">
      <w:pPr>
        <w:pStyle w:val="Paragraphedeliste"/>
        <w:spacing w:before="120" w:after="120"/>
        <w:ind w:left="1080"/>
        <w:jc w:val="center"/>
        <w:rPr>
          <w:b/>
          <w:u w:val="single"/>
        </w:rPr>
      </w:pPr>
    </w:p>
    <w:p w:rsidR="00B95DAC" w:rsidRDefault="00B95DAC" w:rsidP="00B95DAC">
      <w:pPr>
        <w:pStyle w:val="Paragraphedeliste"/>
        <w:spacing w:before="120" w:after="120"/>
        <w:ind w:left="1080"/>
        <w:rPr>
          <w:b/>
          <w:u w:val="single"/>
        </w:rPr>
      </w:pPr>
    </w:p>
    <w:p w:rsidR="00B95DAC" w:rsidRDefault="00B95DAC" w:rsidP="00B95DAC">
      <w:pPr>
        <w:pStyle w:val="Paragraphedeliste"/>
        <w:spacing w:before="120" w:after="120"/>
        <w:ind w:left="1080"/>
        <w:rPr>
          <w:b/>
          <w:u w:val="single"/>
        </w:rPr>
      </w:pPr>
    </w:p>
    <w:p w:rsidR="00B95DAC" w:rsidRDefault="00B95DAC" w:rsidP="00B95DAC">
      <w:pPr>
        <w:pStyle w:val="Paragraphedeliste"/>
        <w:spacing w:before="120" w:after="120"/>
        <w:ind w:left="1080"/>
        <w:rPr>
          <w:b/>
          <w:u w:val="single"/>
        </w:rPr>
      </w:pPr>
    </w:p>
    <w:p w:rsidR="00B95DAC" w:rsidRDefault="00B95DAC" w:rsidP="00B95DAC">
      <w:pPr>
        <w:pStyle w:val="Paragraphedeliste"/>
        <w:spacing w:before="120" w:after="120"/>
        <w:ind w:left="1080"/>
        <w:rPr>
          <w:b/>
          <w:u w:val="single"/>
        </w:rPr>
      </w:pPr>
    </w:p>
    <w:p w:rsidR="00B95DAC" w:rsidRDefault="00B95DAC" w:rsidP="00B95DAC">
      <w:pPr>
        <w:pStyle w:val="Paragraphedeliste"/>
        <w:spacing w:before="120" w:after="120"/>
        <w:ind w:left="1080"/>
        <w:rPr>
          <w:b/>
          <w:u w:val="single"/>
        </w:rPr>
      </w:pPr>
    </w:p>
    <w:p w:rsidR="00B95DAC" w:rsidRDefault="00B95DAC" w:rsidP="00B95DAC">
      <w:pPr>
        <w:pStyle w:val="Paragraphedeliste"/>
        <w:spacing w:before="120" w:after="120"/>
        <w:ind w:left="1080"/>
        <w:rPr>
          <w:b/>
          <w:u w:val="single"/>
        </w:rPr>
      </w:pPr>
    </w:p>
    <w:p w:rsidR="00B95DAC" w:rsidRDefault="00B95DAC" w:rsidP="00B95DAC">
      <w:pPr>
        <w:pStyle w:val="Paragraphedeliste"/>
        <w:spacing w:before="120" w:after="120"/>
        <w:ind w:left="1080"/>
        <w:rPr>
          <w:b/>
          <w:u w:val="single"/>
        </w:rPr>
      </w:pPr>
    </w:p>
    <w:p w:rsidR="00B95DAC" w:rsidRDefault="00B95DAC" w:rsidP="00B95DAC">
      <w:pPr>
        <w:pStyle w:val="Paragraphedeliste"/>
        <w:spacing w:before="120" w:after="120"/>
        <w:ind w:left="1080"/>
        <w:rPr>
          <w:b/>
          <w:u w:val="single"/>
        </w:rPr>
      </w:pPr>
    </w:p>
    <w:p w:rsidR="00321CF6" w:rsidRPr="00D54A50" w:rsidRDefault="009C3F49" w:rsidP="00D54A50">
      <w:pPr>
        <w:pStyle w:val="Paragraphedeliste"/>
        <w:numPr>
          <w:ilvl w:val="0"/>
          <w:numId w:val="4"/>
        </w:numPr>
        <w:spacing w:before="120" w:after="120"/>
        <w:jc w:val="center"/>
        <w:rPr>
          <w:b/>
          <w:sz w:val="28"/>
          <w:szCs w:val="28"/>
          <w:u w:val="single"/>
        </w:rPr>
      </w:pPr>
      <w:r w:rsidRPr="00D54A50">
        <w:rPr>
          <w:b/>
          <w:sz w:val="28"/>
          <w:szCs w:val="28"/>
          <w:u w:val="single"/>
        </w:rPr>
        <w:t>QUELS AVANTAGES  / INCONVENIENTS A UTILISER UNE TABLETTE ?</w:t>
      </w:r>
    </w:p>
    <w:tbl>
      <w:tblPr>
        <w:tblStyle w:val="Grilledutableau"/>
        <w:tblW w:w="13768" w:type="dxa"/>
        <w:jc w:val="center"/>
        <w:tblInd w:w="-2715" w:type="dxa"/>
        <w:tblLook w:val="04A0" w:firstRow="1" w:lastRow="0" w:firstColumn="1" w:lastColumn="0" w:noHBand="0" w:noVBand="1"/>
      </w:tblPr>
      <w:tblGrid>
        <w:gridCol w:w="7321"/>
        <w:gridCol w:w="6447"/>
      </w:tblGrid>
      <w:tr w:rsidR="009C3F49" w:rsidRPr="00D54A50" w:rsidTr="00D54A50">
        <w:trPr>
          <w:jc w:val="center"/>
        </w:trPr>
        <w:tc>
          <w:tcPr>
            <w:tcW w:w="7321" w:type="dxa"/>
          </w:tcPr>
          <w:p w:rsidR="009C3F49" w:rsidRPr="00013310" w:rsidRDefault="009C3F49" w:rsidP="00013310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013310">
              <w:rPr>
                <w:b/>
                <w:sz w:val="28"/>
                <w:szCs w:val="28"/>
              </w:rPr>
              <w:t>AVANTAGES</w:t>
            </w:r>
            <w:r w:rsidR="00013310" w:rsidRPr="00013310">
              <w:rPr>
                <w:b/>
                <w:sz w:val="28"/>
                <w:szCs w:val="28"/>
              </w:rPr>
              <w:t xml:space="preserve">      </w:t>
            </w:r>
            <w:r w:rsidR="00013310" w:rsidRPr="00013310">
              <w:rPr>
                <w:b/>
              </w:rPr>
              <w:object w:dxaOrig="12105" w:dyaOrig="11895">
                <v:shape id="_x0000_i1030" type="#_x0000_t75" style="width:36pt;height:36pt" o:ole="">
                  <v:imagedata r:id="rId14" o:title=""/>
                </v:shape>
                <o:OLEObject Type="Embed" ProgID="PBrush" ShapeID="_x0000_i1030" DrawAspect="Content" ObjectID="_1699454746" r:id="rId15"/>
              </w:object>
            </w:r>
          </w:p>
        </w:tc>
        <w:tc>
          <w:tcPr>
            <w:tcW w:w="6447" w:type="dxa"/>
          </w:tcPr>
          <w:p w:rsidR="009C3F49" w:rsidRPr="00013310" w:rsidRDefault="009C3F49" w:rsidP="00013310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013310">
              <w:rPr>
                <w:b/>
                <w:sz w:val="28"/>
                <w:szCs w:val="28"/>
              </w:rPr>
              <w:t>INCONVENIENTS</w:t>
            </w:r>
            <w:r w:rsidR="00013310" w:rsidRPr="00013310">
              <w:rPr>
                <w:b/>
                <w:sz w:val="28"/>
                <w:szCs w:val="28"/>
              </w:rPr>
              <w:t xml:space="preserve">     </w:t>
            </w:r>
            <w:r w:rsidR="00013310" w:rsidRPr="00013310">
              <w:rPr>
                <w:b/>
              </w:rPr>
              <w:object w:dxaOrig="12105" w:dyaOrig="11895">
                <v:shape id="_x0000_i1031" type="#_x0000_t75" style="width:36pt;height:36pt" o:ole="">
                  <v:imagedata r:id="rId14" o:title=""/>
                </v:shape>
                <o:OLEObject Type="Embed" ProgID="PBrush" ShapeID="_x0000_i1031" DrawAspect="Content" ObjectID="_1699454747" r:id="rId16"/>
              </w:object>
            </w:r>
          </w:p>
        </w:tc>
      </w:tr>
      <w:tr w:rsidR="009C3F49" w:rsidRPr="00D54A50" w:rsidTr="00D54A50">
        <w:trPr>
          <w:jc w:val="center"/>
        </w:trPr>
        <w:tc>
          <w:tcPr>
            <w:tcW w:w="7321" w:type="dxa"/>
          </w:tcPr>
          <w:p w:rsidR="009C3F49" w:rsidRPr="00D54A50" w:rsidRDefault="009C3F49" w:rsidP="00D54A50">
            <w:pPr>
              <w:pStyle w:val="Paragraphedeliste"/>
              <w:numPr>
                <w:ilvl w:val="0"/>
                <w:numId w:val="3"/>
              </w:numPr>
              <w:spacing w:before="120" w:line="360" w:lineRule="auto"/>
              <w:ind w:left="284" w:hanging="284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PLUS DE SUPPORT PAPIER</w:t>
            </w:r>
          </w:p>
          <w:p w:rsidR="009C3F49" w:rsidRPr="00D54A50" w:rsidRDefault="009C3F49" w:rsidP="00D54A50">
            <w:pPr>
              <w:pStyle w:val="Paragraphedeliste"/>
              <w:numPr>
                <w:ilvl w:val="0"/>
                <w:numId w:val="3"/>
              </w:numPr>
              <w:spacing w:before="120" w:line="360" w:lineRule="auto"/>
              <w:ind w:left="284" w:hanging="284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PAS OUBLI DE CLASSEUR …</w:t>
            </w:r>
          </w:p>
          <w:p w:rsidR="009C3F49" w:rsidRPr="00D54A50" w:rsidRDefault="009C3F49" w:rsidP="00D54A50">
            <w:pPr>
              <w:pStyle w:val="Paragraphedeliste"/>
              <w:numPr>
                <w:ilvl w:val="0"/>
                <w:numId w:val="3"/>
              </w:numPr>
              <w:spacing w:before="120" w:line="360" w:lineRule="auto"/>
              <w:ind w:left="284" w:hanging="284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POSSIBILITE POUR L’ELEVE DE RATTRAPPER S’IL EST ABSENT</w:t>
            </w:r>
          </w:p>
          <w:p w:rsidR="009C3F49" w:rsidRPr="00D54A50" w:rsidRDefault="009C3F49" w:rsidP="00D54A50">
            <w:pPr>
              <w:pStyle w:val="Paragraphedeliste"/>
              <w:numPr>
                <w:ilvl w:val="0"/>
                <w:numId w:val="3"/>
              </w:numPr>
              <w:spacing w:before="120" w:line="360" w:lineRule="auto"/>
              <w:ind w:left="284" w:hanging="284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AUTONOMIE ACCRUE DE L’ELEVE</w:t>
            </w:r>
          </w:p>
          <w:p w:rsidR="009C3F49" w:rsidRPr="00D54A50" w:rsidRDefault="009C3F49" w:rsidP="00D54A50">
            <w:pPr>
              <w:pStyle w:val="Paragraphedeliste"/>
              <w:numPr>
                <w:ilvl w:val="0"/>
                <w:numId w:val="3"/>
              </w:numPr>
              <w:spacing w:before="120" w:line="360" w:lineRule="auto"/>
              <w:ind w:left="284" w:hanging="284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PEDAGOGIE DIFFERENCIEE PLUS FACILE A METTRE EN ŒUVRE</w:t>
            </w:r>
            <w:r w:rsidR="00D22BCE" w:rsidRPr="00D54A50">
              <w:rPr>
                <w:sz w:val="28"/>
                <w:szCs w:val="28"/>
              </w:rPr>
              <w:t> :</w:t>
            </w:r>
            <w:r w:rsidR="00D54A50" w:rsidRPr="00D54A50">
              <w:rPr>
                <w:sz w:val="28"/>
                <w:szCs w:val="28"/>
              </w:rPr>
              <w:t xml:space="preserve">   </w:t>
            </w:r>
            <w:r w:rsidR="00D22BCE" w:rsidRPr="00D54A50">
              <w:rPr>
                <w:sz w:val="28"/>
                <w:szCs w:val="28"/>
              </w:rPr>
              <w:t xml:space="preserve"> UTILITE POUR LES PAP, ELEVES DYS, PRIMO ARRIVANTS …</w:t>
            </w:r>
          </w:p>
          <w:p w:rsidR="00122946" w:rsidRPr="00D54A50" w:rsidRDefault="00122946" w:rsidP="00D54A50">
            <w:pPr>
              <w:pStyle w:val="Paragraphedeliste"/>
              <w:numPr>
                <w:ilvl w:val="0"/>
                <w:numId w:val="3"/>
              </w:numPr>
              <w:spacing w:before="120" w:line="360" w:lineRule="auto"/>
              <w:ind w:left="284" w:hanging="284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PENSER A FAIRE ACQUERIR STYLETS ET ECOUTEURS</w:t>
            </w:r>
            <w:r w:rsidR="00D54A50">
              <w:rPr>
                <w:sz w:val="28"/>
                <w:szCs w:val="28"/>
              </w:rPr>
              <w:t xml:space="preserve">      </w:t>
            </w:r>
            <w:r w:rsidRPr="00D54A50">
              <w:rPr>
                <w:sz w:val="28"/>
                <w:szCs w:val="28"/>
              </w:rPr>
              <w:t xml:space="preserve"> (voire CLAVIERS)</w:t>
            </w:r>
          </w:p>
          <w:p w:rsidR="009C3F49" w:rsidRPr="00D54A50" w:rsidRDefault="009C3F49" w:rsidP="00D54A50">
            <w:pPr>
              <w:pStyle w:val="Paragraphedeliste"/>
              <w:numPr>
                <w:ilvl w:val="0"/>
                <w:numId w:val="3"/>
              </w:numPr>
              <w:spacing w:before="120" w:line="360" w:lineRule="auto"/>
              <w:ind w:left="284" w:hanging="284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VARIATION DES SUPPORTS</w:t>
            </w:r>
          </w:p>
          <w:p w:rsidR="007E3510" w:rsidRPr="00D54A50" w:rsidRDefault="009C3F49" w:rsidP="00D54A50">
            <w:pPr>
              <w:pStyle w:val="Paragraphedeliste"/>
              <w:numPr>
                <w:ilvl w:val="0"/>
                <w:numId w:val="3"/>
              </w:numPr>
              <w:spacing w:before="120" w:line="360" w:lineRule="auto"/>
              <w:ind w:left="284" w:hanging="284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MOTIVATION POUR LA MATIERE A TRAVERS DES OUTILS PEDAGOGIQUES DE NOTRE EPOQUE</w:t>
            </w:r>
          </w:p>
        </w:tc>
        <w:tc>
          <w:tcPr>
            <w:tcW w:w="6447" w:type="dxa"/>
          </w:tcPr>
          <w:p w:rsidR="00D54A50" w:rsidRPr="00D54A50" w:rsidRDefault="00D54A50" w:rsidP="00D54A50">
            <w:pPr>
              <w:pStyle w:val="Paragraphedeliste"/>
              <w:spacing w:line="360" w:lineRule="auto"/>
              <w:ind w:left="214"/>
              <w:rPr>
                <w:sz w:val="6"/>
                <w:szCs w:val="6"/>
              </w:rPr>
            </w:pPr>
          </w:p>
          <w:p w:rsidR="009C3F49" w:rsidRPr="00D54A50" w:rsidRDefault="009C3F49" w:rsidP="00D54A50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214" w:hanging="214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CONNEXION WIFI = SUR QUELLE</w:t>
            </w:r>
            <w:r w:rsidR="007F3347" w:rsidRPr="00D54A50">
              <w:rPr>
                <w:sz w:val="28"/>
                <w:szCs w:val="28"/>
              </w:rPr>
              <w:t>S</w:t>
            </w:r>
            <w:r w:rsidRPr="00D54A50">
              <w:rPr>
                <w:sz w:val="28"/>
                <w:szCs w:val="28"/>
              </w:rPr>
              <w:t xml:space="preserve"> PAGE</w:t>
            </w:r>
            <w:r w:rsidR="007F3347" w:rsidRPr="00D54A50">
              <w:rPr>
                <w:sz w:val="28"/>
                <w:szCs w:val="28"/>
              </w:rPr>
              <w:t>S</w:t>
            </w:r>
            <w:r w:rsidRPr="00D54A50">
              <w:rPr>
                <w:sz w:val="28"/>
                <w:szCs w:val="28"/>
              </w:rPr>
              <w:t xml:space="preserve"> VONT REELLEMENT LES ELEVES?</w:t>
            </w:r>
            <w:r w:rsidR="00E41DFB" w:rsidRPr="00D54A50">
              <w:rPr>
                <w:sz w:val="28"/>
                <w:szCs w:val="28"/>
              </w:rPr>
              <w:t xml:space="preserve"> </w:t>
            </w:r>
            <w:r w:rsidR="00D54A50">
              <w:rPr>
                <w:sz w:val="28"/>
                <w:szCs w:val="28"/>
              </w:rPr>
              <w:t xml:space="preserve">                                             </w:t>
            </w:r>
            <w:r w:rsidR="00E41DFB" w:rsidRPr="00D54A50">
              <w:rPr>
                <w:sz w:val="28"/>
                <w:szCs w:val="28"/>
              </w:rPr>
              <w:t>(= comportements déviants)</w:t>
            </w:r>
          </w:p>
          <w:p w:rsidR="009C3F49" w:rsidRPr="00D54A50" w:rsidRDefault="009C3F49" w:rsidP="00D54A50">
            <w:pPr>
              <w:pStyle w:val="Paragraphedeliste"/>
              <w:numPr>
                <w:ilvl w:val="0"/>
                <w:numId w:val="3"/>
              </w:numPr>
              <w:spacing w:before="120" w:line="360" w:lineRule="auto"/>
              <w:ind w:left="214" w:hanging="214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DIFFICULTE A ECRIRE DES PHRASES LONGUES SUR UNE TABLETTE</w:t>
            </w:r>
            <w:r w:rsidR="00D22BCE" w:rsidRPr="00D54A50">
              <w:rPr>
                <w:sz w:val="28"/>
                <w:szCs w:val="28"/>
              </w:rPr>
              <w:t> : ATTENTION A NE PAS PERDRE LES COMPETENCES REDACTIONNELLES A ACQUERIR PAR L’ELEVE</w:t>
            </w:r>
          </w:p>
          <w:p w:rsidR="00D22BCE" w:rsidRPr="00D54A50" w:rsidRDefault="00D22BCE" w:rsidP="00D54A50">
            <w:pPr>
              <w:pStyle w:val="Paragraphedeliste"/>
              <w:numPr>
                <w:ilvl w:val="0"/>
                <w:numId w:val="3"/>
              </w:numPr>
              <w:spacing w:before="120" w:line="360" w:lineRule="auto"/>
              <w:ind w:left="214" w:hanging="214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>L’ELEVE EST RESPONSABLE DE SA TABLETTE : OUBLI DE TABLETTE ?</w:t>
            </w:r>
          </w:p>
          <w:p w:rsidR="00D22BCE" w:rsidRPr="00D54A50" w:rsidRDefault="00D22BCE" w:rsidP="00D54A50">
            <w:pPr>
              <w:pStyle w:val="Paragraphedeliste"/>
              <w:numPr>
                <w:ilvl w:val="0"/>
                <w:numId w:val="3"/>
              </w:numPr>
              <w:spacing w:before="120" w:line="360" w:lineRule="auto"/>
              <w:ind w:left="214" w:hanging="214"/>
              <w:jc w:val="center"/>
              <w:rPr>
                <w:sz w:val="28"/>
                <w:szCs w:val="28"/>
              </w:rPr>
            </w:pPr>
            <w:r w:rsidRPr="00D54A50">
              <w:rPr>
                <w:sz w:val="28"/>
                <w:szCs w:val="28"/>
              </w:rPr>
              <w:t xml:space="preserve">GESTION DES PROBLEMES DE MAINTENANCE : BUGS, CODES, </w:t>
            </w:r>
            <w:r w:rsidR="00E41DFB" w:rsidRPr="00D54A50">
              <w:rPr>
                <w:sz w:val="28"/>
                <w:szCs w:val="28"/>
              </w:rPr>
              <w:t xml:space="preserve">OUBLI DE CHARGER LA BATTERIE </w:t>
            </w:r>
            <w:r w:rsidRPr="00D54A50">
              <w:rPr>
                <w:sz w:val="28"/>
                <w:szCs w:val="28"/>
              </w:rPr>
              <w:t>…</w:t>
            </w:r>
          </w:p>
        </w:tc>
      </w:tr>
    </w:tbl>
    <w:p w:rsidR="00E41DFB" w:rsidRPr="00D54A50" w:rsidRDefault="00E41DFB" w:rsidP="00D54A50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fr-FR"/>
        </w:rPr>
      </w:pPr>
    </w:p>
    <w:tbl>
      <w:tblPr>
        <w:tblStyle w:val="Grilledutableau"/>
        <w:tblW w:w="0" w:type="auto"/>
        <w:jc w:val="center"/>
        <w:tblInd w:w="-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888"/>
        <w:gridCol w:w="4961"/>
      </w:tblGrid>
      <w:tr w:rsidR="00D22BCE" w:rsidRPr="00D54A50" w:rsidTr="00013310">
        <w:trPr>
          <w:jc w:val="center"/>
        </w:trPr>
        <w:tc>
          <w:tcPr>
            <w:tcW w:w="5888" w:type="dxa"/>
          </w:tcPr>
          <w:p w:rsidR="00D22BCE" w:rsidRPr="00D54A50" w:rsidRDefault="00E14297" w:rsidP="00D54A50">
            <w:pPr>
              <w:spacing w:after="120"/>
              <w:jc w:val="center"/>
              <w:rPr>
                <w:rFonts w:cstheme="minorHAnsi"/>
                <w:sz w:val="28"/>
                <w:szCs w:val="28"/>
                <w:u w:val="single"/>
              </w:rPr>
            </w:pPr>
            <w:r w:rsidRPr="00D54A50">
              <w:rPr>
                <w:rFonts w:cstheme="minorHAnsi"/>
                <w:b/>
                <w:sz w:val="28"/>
                <w:szCs w:val="28"/>
                <w:u w:val="single"/>
              </w:rPr>
              <w:t>BANQUES D’IMAGES LIBRES DE DROITS:</w:t>
            </w:r>
          </w:p>
          <w:p w:rsidR="00D22BCE" w:rsidRPr="00D54A50" w:rsidRDefault="007E3510" w:rsidP="00D54A5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54A50">
              <w:rPr>
                <w:rFonts w:cstheme="minorHAnsi"/>
                <w:sz w:val="28"/>
                <w:szCs w:val="28"/>
              </w:rPr>
              <w:t>P</w:t>
            </w:r>
            <w:r w:rsidR="00D22BCE" w:rsidRPr="00D54A50">
              <w:rPr>
                <w:rFonts w:cstheme="minorHAnsi"/>
                <w:sz w:val="28"/>
                <w:szCs w:val="28"/>
              </w:rPr>
              <w:t>IXABAY</w:t>
            </w:r>
          </w:p>
          <w:p w:rsidR="00D22BCE" w:rsidRPr="00D54A50" w:rsidRDefault="00D22BCE" w:rsidP="00D54A50">
            <w:pPr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 w:rsidRPr="00D54A50">
              <w:rPr>
                <w:rFonts w:cstheme="minorHAnsi"/>
                <w:sz w:val="28"/>
                <w:szCs w:val="28"/>
                <w:lang w:val="en-US"/>
              </w:rPr>
              <w:t>STOCKSNAP</w:t>
            </w:r>
          </w:p>
          <w:p w:rsidR="00D22BCE" w:rsidRPr="00D54A50" w:rsidRDefault="00D22BCE" w:rsidP="00D54A50">
            <w:pPr>
              <w:jc w:val="center"/>
              <w:rPr>
                <w:rFonts w:cstheme="minorHAnsi"/>
                <w:sz w:val="28"/>
                <w:szCs w:val="28"/>
                <w:lang w:val="en-US"/>
              </w:rPr>
            </w:pPr>
            <w:r w:rsidRPr="00D54A50">
              <w:rPr>
                <w:rFonts w:cstheme="minorHAnsi"/>
                <w:sz w:val="28"/>
                <w:szCs w:val="28"/>
                <w:lang w:val="en-US"/>
              </w:rPr>
              <w:t>PIC JUMBO</w:t>
            </w:r>
          </w:p>
        </w:tc>
        <w:tc>
          <w:tcPr>
            <w:tcW w:w="4961" w:type="dxa"/>
          </w:tcPr>
          <w:p w:rsidR="00D22BCE" w:rsidRPr="00D54A50" w:rsidRDefault="00E14297" w:rsidP="00D54A50">
            <w:pPr>
              <w:spacing w:after="120"/>
              <w:jc w:val="center"/>
              <w:rPr>
                <w:rFonts w:cstheme="minorHAnsi"/>
                <w:b/>
                <w:sz w:val="28"/>
                <w:szCs w:val="28"/>
                <w:u w:val="single"/>
                <w:lang w:val="en-US"/>
              </w:rPr>
            </w:pPr>
            <w:r w:rsidRPr="00D54A50">
              <w:rPr>
                <w:rFonts w:cstheme="minorHAnsi"/>
                <w:b/>
                <w:sz w:val="28"/>
                <w:szCs w:val="28"/>
                <w:u w:val="single"/>
                <w:lang w:val="en-US"/>
              </w:rPr>
              <w:t>CRÉATIONS LOGOS :</w:t>
            </w:r>
          </w:p>
          <w:p w:rsidR="00D22BCE" w:rsidRPr="00D54A50" w:rsidRDefault="00D22BCE" w:rsidP="00D54A5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54A50">
              <w:rPr>
                <w:rFonts w:cstheme="minorHAnsi"/>
                <w:sz w:val="28"/>
                <w:szCs w:val="28"/>
              </w:rPr>
              <w:t>CANVA</w:t>
            </w:r>
          </w:p>
          <w:p w:rsidR="00D22BCE" w:rsidRPr="00D54A50" w:rsidRDefault="00D22BCE" w:rsidP="00D54A50">
            <w:pPr>
              <w:jc w:val="center"/>
              <w:rPr>
                <w:rFonts w:cstheme="minorHAnsi"/>
                <w:sz w:val="28"/>
                <w:szCs w:val="28"/>
                <w:u w:val="single"/>
              </w:rPr>
            </w:pPr>
          </w:p>
        </w:tc>
      </w:tr>
    </w:tbl>
    <w:p w:rsidR="002C1186" w:rsidRDefault="002C1186" w:rsidP="002C1186">
      <w:pPr>
        <w:pStyle w:val="Paragraphedeliste"/>
        <w:spacing w:after="120"/>
        <w:ind w:left="1080"/>
        <w:rPr>
          <w:b/>
          <w:noProof/>
          <w:sz w:val="28"/>
          <w:szCs w:val="28"/>
          <w:u w:val="single"/>
          <w:lang w:eastAsia="fr-FR"/>
        </w:rPr>
      </w:pPr>
    </w:p>
    <w:p w:rsidR="00D22BCE" w:rsidRPr="00013310" w:rsidRDefault="007E3510" w:rsidP="00D54A50">
      <w:pPr>
        <w:pStyle w:val="Paragraphedeliste"/>
        <w:numPr>
          <w:ilvl w:val="0"/>
          <w:numId w:val="4"/>
        </w:numPr>
        <w:spacing w:after="120"/>
        <w:jc w:val="center"/>
        <w:rPr>
          <w:b/>
          <w:noProof/>
          <w:sz w:val="28"/>
          <w:szCs w:val="28"/>
          <w:u w:val="single"/>
          <w:lang w:eastAsia="fr-FR"/>
        </w:rPr>
      </w:pPr>
      <w:r w:rsidRPr="00013310">
        <w:rPr>
          <w:b/>
          <w:sz w:val="28"/>
          <w:szCs w:val="28"/>
          <w:u w:val="single"/>
        </w:rPr>
        <w:t>LES RESSOURCES EN LIGNE DE LA CITE DE L’ECONOMIE ET DE LA MONNAIE</w:t>
      </w:r>
    </w:p>
    <w:p w:rsidR="007E3510" w:rsidRPr="00013310" w:rsidRDefault="007E3510" w:rsidP="00D54A50">
      <w:pPr>
        <w:jc w:val="center"/>
        <w:rPr>
          <w:rFonts w:cstheme="minorHAnsi"/>
          <w:sz w:val="28"/>
          <w:szCs w:val="28"/>
        </w:rPr>
      </w:pPr>
      <w:r w:rsidRPr="00013310">
        <w:rPr>
          <w:rFonts w:cstheme="minorHAnsi"/>
          <w:sz w:val="28"/>
          <w:szCs w:val="28"/>
        </w:rPr>
        <w:t>1, place du Général-Catroux 75017 Paris</w:t>
      </w:r>
      <w:r w:rsidR="00E63DA5" w:rsidRPr="00013310">
        <w:rPr>
          <w:rFonts w:cstheme="minorHAnsi"/>
          <w:sz w:val="28"/>
          <w:szCs w:val="28"/>
        </w:rPr>
        <w:t xml:space="preserve"> (visites individuelles ou en groupes)</w:t>
      </w:r>
    </w:p>
    <w:p w:rsidR="00C67D90" w:rsidRPr="00013310" w:rsidRDefault="00E63DA5" w:rsidP="00D54A50">
      <w:pPr>
        <w:jc w:val="center"/>
        <w:rPr>
          <w:sz w:val="28"/>
          <w:szCs w:val="28"/>
        </w:rPr>
      </w:pPr>
      <w:r w:rsidRPr="00013310">
        <w:rPr>
          <w:sz w:val="28"/>
          <w:szCs w:val="28"/>
          <w:u w:val="double"/>
        </w:rPr>
        <w:t>Site internet</w:t>
      </w:r>
      <w:r w:rsidRPr="00013310">
        <w:rPr>
          <w:sz w:val="28"/>
          <w:szCs w:val="28"/>
        </w:rPr>
        <w:t xml:space="preserve"> :      </w:t>
      </w:r>
      <w:hyperlink r:id="rId17" w:history="1">
        <w:r w:rsidR="007E3510" w:rsidRPr="00013310">
          <w:rPr>
            <w:rStyle w:val="Lienhypertexte"/>
            <w:sz w:val="28"/>
            <w:szCs w:val="28"/>
          </w:rPr>
          <w:t>https://www.citeco.fr/</w:t>
        </w:r>
      </w:hyperlink>
    </w:p>
    <w:p w:rsidR="007E3510" w:rsidRPr="00013310" w:rsidRDefault="007E3510" w:rsidP="00D54A50">
      <w:pPr>
        <w:jc w:val="center"/>
        <w:rPr>
          <w:sz w:val="28"/>
          <w:szCs w:val="28"/>
        </w:rPr>
      </w:pPr>
      <w:r w:rsidRPr="00013310">
        <w:rPr>
          <w:sz w:val="28"/>
          <w:szCs w:val="28"/>
        </w:rPr>
        <w:sym w:font="Wingdings" w:char="F0E0"/>
      </w:r>
      <w:r w:rsidRPr="00013310">
        <w:rPr>
          <w:sz w:val="28"/>
          <w:szCs w:val="28"/>
        </w:rPr>
        <w:t xml:space="preserve"> Rubrique : DOCUMENTS PEDAGOGIQUES ET CULTURELS</w:t>
      </w:r>
    </w:p>
    <w:p w:rsidR="007E3510" w:rsidRPr="00013310" w:rsidRDefault="007E3510" w:rsidP="00D54A50">
      <w:pPr>
        <w:jc w:val="center"/>
        <w:rPr>
          <w:sz w:val="28"/>
          <w:szCs w:val="28"/>
        </w:rPr>
      </w:pPr>
      <w:r w:rsidRPr="00013310">
        <w:rPr>
          <w:sz w:val="28"/>
          <w:szCs w:val="28"/>
        </w:rPr>
        <w:sym w:font="Wingdings" w:char="F0E0"/>
      </w:r>
      <w:r w:rsidRPr="00013310">
        <w:rPr>
          <w:sz w:val="28"/>
          <w:szCs w:val="28"/>
        </w:rPr>
        <w:t xml:space="preserve"> Onglet : VIDEOS</w:t>
      </w:r>
    </w:p>
    <w:p w:rsidR="000769A8" w:rsidRPr="00013310" w:rsidRDefault="000769A8" w:rsidP="00D54A50">
      <w:pPr>
        <w:jc w:val="center"/>
        <w:rPr>
          <w:sz w:val="28"/>
          <w:szCs w:val="28"/>
        </w:rPr>
      </w:pPr>
      <w:r w:rsidRPr="00013310">
        <w:rPr>
          <w:sz w:val="28"/>
          <w:szCs w:val="28"/>
          <w:u w:val="single"/>
        </w:rPr>
        <w:t>Quelques exemples</w:t>
      </w:r>
      <w:r w:rsidRPr="00013310">
        <w:rPr>
          <w:sz w:val="28"/>
          <w:szCs w:val="28"/>
        </w:rPr>
        <w:t>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56"/>
        <w:gridCol w:w="4656"/>
      </w:tblGrid>
      <w:tr w:rsidR="00B95DAC" w:rsidTr="00013310">
        <w:trPr>
          <w:jc w:val="center"/>
        </w:trPr>
        <w:tc>
          <w:tcPr>
            <w:tcW w:w="4606" w:type="dxa"/>
          </w:tcPr>
          <w:p w:rsidR="00B95DAC" w:rsidRDefault="00B95DAC">
            <w:r>
              <w:rPr>
                <w:noProof/>
                <w:lang w:eastAsia="fr-FR"/>
              </w:rPr>
              <w:drawing>
                <wp:inline distT="0" distB="0" distL="0" distR="0" wp14:anchorId="3B4DF652" wp14:editId="38EF8AD8">
                  <wp:extent cx="2620144" cy="1647825"/>
                  <wp:effectExtent l="0" t="0" r="889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144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B95DAC" w:rsidRDefault="00B95DAC">
            <w:r>
              <w:rPr>
                <w:noProof/>
                <w:lang w:eastAsia="fr-FR"/>
              </w:rPr>
              <w:drawing>
                <wp:inline distT="0" distB="0" distL="0" distR="0" wp14:anchorId="58AE5F40" wp14:editId="348911D6">
                  <wp:extent cx="2781300" cy="1646329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181" cy="164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B95DAC" w:rsidRDefault="00B95DA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7E14B0" wp14:editId="44EC6487">
                  <wp:extent cx="2609850" cy="165735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63" cy="166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DAC" w:rsidTr="00013310">
        <w:trPr>
          <w:jc w:val="center"/>
        </w:trPr>
        <w:tc>
          <w:tcPr>
            <w:tcW w:w="4606" w:type="dxa"/>
          </w:tcPr>
          <w:p w:rsidR="00B95DAC" w:rsidRDefault="00B95DAC">
            <w:r>
              <w:rPr>
                <w:noProof/>
                <w:lang w:eastAsia="fr-FR"/>
              </w:rPr>
              <w:drawing>
                <wp:inline distT="0" distB="0" distL="0" distR="0" wp14:anchorId="3BD9588C" wp14:editId="1C26D3F8">
                  <wp:extent cx="2714625" cy="159067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427" cy="159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B95DAC" w:rsidRDefault="00B95DAC">
            <w:r>
              <w:rPr>
                <w:noProof/>
                <w:lang w:eastAsia="fr-FR"/>
              </w:rPr>
              <w:drawing>
                <wp:inline distT="0" distB="0" distL="0" distR="0" wp14:anchorId="189E9428" wp14:editId="16A68BD0">
                  <wp:extent cx="2779659" cy="1590675"/>
                  <wp:effectExtent l="0" t="0" r="190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051" cy="159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B95DAC" w:rsidRDefault="00B95DA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4E76C5" wp14:editId="732F0CA0">
                  <wp:extent cx="2818379" cy="1657350"/>
                  <wp:effectExtent l="0" t="0" r="127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65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9A8" w:rsidRDefault="000769A8" w:rsidP="00122946"/>
    <w:p w:rsidR="002C1186" w:rsidRDefault="002C1186" w:rsidP="00D54A50">
      <w:pPr>
        <w:jc w:val="center"/>
      </w:pPr>
    </w:p>
    <w:p w:rsidR="002C1186" w:rsidRDefault="002C1186" w:rsidP="00D54A50">
      <w:pPr>
        <w:jc w:val="center"/>
      </w:pPr>
    </w:p>
    <w:p w:rsidR="00B95DAC" w:rsidRDefault="00B95DAC" w:rsidP="00D54A50">
      <w:pPr>
        <w:jc w:val="center"/>
      </w:pPr>
      <w:r>
        <w:rPr>
          <w:noProof/>
          <w:lang w:eastAsia="fr-FR"/>
        </w:rPr>
        <w:drawing>
          <wp:inline distT="0" distB="0" distL="0" distR="0" wp14:anchorId="593E4564" wp14:editId="44F8F93A">
            <wp:extent cx="8460274" cy="57912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213" cy="57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86" w:rsidRDefault="002C1186" w:rsidP="00D54A50">
      <w:pPr>
        <w:jc w:val="center"/>
      </w:pPr>
    </w:p>
    <w:tbl>
      <w:tblPr>
        <w:tblW w:w="1546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2445"/>
        <w:gridCol w:w="7965"/>
        <w:gridCol w:w="3195"/>
      </w:tblGrid>
      <w:tr w:rsidR="002C1186" w:rsidTr="00FC3521">
        <w:trPr>
          <w:trHeight w:val="440"/>
        </w:trPr>
        <w:tc>
          <w:tcPr>
            <w:tcW w:w="1546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Pr="0038458E" w:rsidRDefault="002C1186" w:rsidP="00FC3521">
            <w:pPr>
              <w:spacing w:after="0" w:line="259" w:lineRule="auto"/>
              <w:rPr>
                <w:b/>
                <w:sz w:val="28"/>
                <w:szCs w:val="28"/>
              </w:rPr>
            </w:pPr>
            <w:bookmarkStart w:id="0" w:name="_gjdgxs" w:colFirst="0" w:colLast="0"/>
            <w:bookmarkEnd w:id="0"/>
            <w:r>
              <w:rPr>
                <w:b/>
                <w:sz w:val="28"/>
                <w:szCs w:val="28"/>
              </w:rPr>
              <w:lastRenderedPageBreak/>
              <w:t>Des outils numériques pour quoi faire…</w:t>
            </w:r>
          </w:p>
        </w:tc>
      </w:tr>
      <w:tr w:rsidR="002C1186" w:rsidTr="00FC3521">
        <w:trPr>
          <w:trHeight w:val="440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>Type d’outils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>Applications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>Description et apports didactiques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>Lien</w:t>
            </w:r>
          </w:p>
        </w:tc>
      </w:tr>
      <w:tr w:rsidR="002C1186" w:rsidTr="00FC3521">
        <w:trPr>
          <w:trHeight w:val="440"/>
        </w:trPr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Quizz interactif</w:t>
            </w: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Socrative</w:t>
            </w:r>
            <w:proofErr w:type="spellEnd"/>
          </w:p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79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Création de questionnaires avec retour immédiat de la compréhension des élèves et possibilité de consulter les réponses et les résultats.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25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https://socrative.com/</w:t>
              </w:r>
            </w:hyperlink>
          </w:p>
        </w:tc>
      </w:tr>
      <w:tr w:rsidR="002C1186" w:rsidTr="00FC3521">
        <w:trPr>
          <w:trHeight w:val="440"/>
        </w:trPr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La </w:t>
            </w:r>
            <w:proofErr w:type="spellStart"/>
            <w:r>
              <w:rPr>
                <w:b/>
                <w:sz w:val="20"/>
                <w:szCs w:val="20"/>
              </w:rPr>
              <w:t>Quizinière</w:t>
            </w:r>
            <w:proofErr w:type="spellEnd"/>
          </w:p>
        </w:tc>
        <w:tc>
          <w:tcPr>
            <w:tcW w:w="79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26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https://test.quiziniere.com/</w:t>
              </w:r>
            </w:hyperlink>
          </w:p>
        </w:tc>
      </w:tr>
      <w:tr w:rsidR="002C1186" w:rsidTr="00FC3521">
        <w:trPr>
          <w:trHeight w:val="440"/>
        </w:trPr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Plickers</w:t>
            </w:r>
            <w:proofErr w:type="spellEnd"/>
          </w:p>
        </w:tc>
        <w:tc>
          <w:tcPr>
            <w:tcW w:w="79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27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https://get.plickers.com/</w:t>
              </w:r>
            </w:hyperlink>
          </w:p>
        </w:tc>
      </w:tr>
      <w:tr w:rsidR="002C1186" w:rsidTr="00FC3521">
        <w:trPr>
          <w:trHeight w:val="440"/>
        </w:trPr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Learning Apps </w:t>
            </w:r>
          </w:p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plateforme  d’applications  - QCM - texte trous ...</w:t>
            </w:r>
          </w:p>
        </w:tc>
        <w:tc>
          <w:tcPr>
            <w:tcW w:w="79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28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https://learningapps.org/home.php</w:t>
              </w:r>
            </w:hyperlink>
          </w:p>
        </w:tc>
      </w:tr>
      <w:tr w:rsidR="002C1186" w:rsidTr="00FC3521">
        <w:trPr>
          <w:trHeight w:val="440"/>
        </w:trPr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Kahoot</w:t>
            </w:r>
            <w:proofErr w:type="spellEnd"/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du type “Boitier de vote”</w:t>
            </w:r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L’élève peut élaborer le questionnaire ce qui lui permet d’appréhender les difficultés de rédaction d’une question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29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https://kahoot.com/</w:t>
              </w:r>
            </w:hyperlink>
          </w:p>
        </w:tc>
      </w:tr>
      <w:tr w:rsidR="002C1186" w:rsidTr="00FC3521">
        <w:trPr>
          <w:trHeight w:val="440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Vidéo avec insertion</w:t>
            </w: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Learning Apps</w:t>
            </w:r>
          </w:p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plateforme d’applications  - Vidéo avec insertions</w:t>
            </w:r>
          </w:p>
        </w:tc>
        <w:tc>
          <w:tcPr>
            <w:tcW w:w="79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Intégration d’activités dans des vidéos pour découvrir, approfondir, s’exercer sur une notion.</w:t>
            </w:r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outil adapté à la classe inversée, favorise l’autonomie.</w:t>
            </w:r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30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https://learningapps.org/home.php</w:t>
              </w:r>
            </w:hyperlink>
          </w:p>
        </w:tc>
      </w:tr>
      <w:tr w:rsidR="002C1186" w:rsidTr="00FC3521">
        <w:trPr>
          <w:trHeight w:val="440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 Puzzle</w:t>
            </w:r>
          </w:p>
        </w:tc>
        <w:tc>
          <w:tcPr>
            <w:tcW w:w="79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31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https://edpuzzle.com/</w:t>
              </w:r>
            </w:hyperlink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lien vers le </w:t>
            </w:r>
            <w:hyperlink r:id="rId32">
              <w:r>
                <w:rPr>
                  <w:color w:val="1155CC"/>
                  <w:sz w:val="20"/>
                  <w:szCs w:val="20"/>
                  <w:u w:val="single"/>
                </w:rPr>
                <w:t>tutoriel</w:t>
              </w:r>
            </w:hyperlink>
          </w:p>
        </w:tc>
      </w:tr>
      <w:tr w:rsidR="002C1186" w:rsidTr="00FC3521">
        <w:trPr>
          <w:trHeight w:val="440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Outil H5P de Moodle - plateforme d’applications</w:t>
            </w:r>
          </w:p>
        </w:tc>
        <w:tc>
          <w:tcPr>
            <w:tcW w:w="79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C1186" w:rsidTr="00FC3521">
        <w:trPr>
          <w:trHeight w:val="440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Réalisation d’une infographie </w:t>
            </w: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easel.ly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Réalisation d’un visuel sur une thématique particulièrement pertinent pour la réalisation de synthèse, la reformulation ainsi que la mémorisation des concepts de cours 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33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https://www.easel.ly/</w:t>
              </w:r>
            </w:hyperlink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C1186" w:rsidTr="00FC3521">
        <w:trPr>
          <w:trHeight w:val="440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Carte mentale</w:t>
            </w: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Mindview</w:t>
            </w:r>
            <w:proofErr w:type="spellEnd"/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9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Brassage d’idées sur une thématique  qui se concrétise par un visuel et permet aux </w:t>
            </w:r>
            <w:proofErr w:type="spellStart"/>
            <w:r>
              <w:rPr>
                <w:sz w:val="20"/>
                <w:szCs w:val="20"/>
              </w:rPr>
              <w:t>élèves</w:t>
            </w:r>
            <w:proofErr w:type="gramStart"/>
            <w:r>
              <w:rPr>
                <w:sz w:val="20"/>
                <w:szCs w:val="20"/>
              </w:rPr>
              <w:t>,par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un questionnement, de mobiliser leurs connaissances dans l’objectif, par la suite, de les structurer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34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https://www.matchware.com/fr/logiciel-de-mind-mapping</w:t>
              </w:r>
            </w:hyperlink>
          </w:p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35">
              <w:r w:rsidR="002C1186">
                <w:rPr>
                  <w:color w:val="1155CC"/>
                  <w:sz w:val="20"/>
                  <w:szCs w:val="20"/>
                  <w:u w:val="single"/>
                </w:rPr>
                <w:t>guide l'utilisateur</w:t>
              </w:r>
            </w:hyperlink>
          </w:p>
        </w:tc>
      </w:tr>
      <w:tr w:rsidR="002C1186" w:rsidTr="00FC3521">
        <w:trPr>
          <w:trHeight w:val="440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Framindmap</w:t>
            </w:r>
            <w:proofErr w:type="spellEnd"/>
          </w:p>
        </w:tc>
        <w:tc>
          <w:tcPr>
            <w:tcW w:w="79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36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https://framindmap.org/c/login</w:t>
              </w:r>
            </w:hyperlink>
            <w:r w:rsidR="002C1186">
              <w:rPr>
                <w:sz w:val="20"/>
                <w:szCs w:val="20"/>
              </w:rPr>
              <w:t xml:space="preserve"> </w:t>
            </w:r>
          </w:p>
        </w:tc>
      </w:tr>
      <w:tr w:rsidR="002C1186" w:rsidTr="00FC3521">
        <w:trPr>
          <w:trHeight w:val="440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Outils collaboratifs de production</w:t>
            </w: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Googledrive</w:t>
            </w:r>
            <w:proofErr w:type="spellEnd"/>
          </w:p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Onedrive</w:t>
            </w:r>
            <w:proofErr w:type="spellEnd"/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444444"/>
                <w:sz w:val="20"/>
                <w:szCs w:val="20"/>
                <w:highlight w:val="white"/>
              </w:rPr>
              <w:t>Partage de fichiers et collaboration avec les élèves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37">
              <w:r w:rsidR="002C1186">
                <w:rPr>
                  <w:color w:val="1155CC"/>
                  <w:sz w:val="20"/>
                  <w:szCs w:val="20"/>
                  <w:u w:val="single"/>
                </w:rPr>
                <w:t>http://www.google.fr/drive/apps.html</w:t>
              </w:r>
            </w:hyperlink>
          </w:p>
        </w:tc>
      </w:tr>
      <w:tr w:rsidR="002C1186" w:rsidTr="00FC3521">
        <w:trPr>
          <w:trHeight w:val="440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Formulaire en ligne</w:t>
            </w:r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Google </w:t>
            </w:r>
            <w:proofErr w:type="spellStart"/>
            <w:r>
              <w:rPr>
                <w:b/>
                <w:sz w:val="20"/>
                <w:szCs w:val="20"/>
              </w:rPr>
              <w:t>Forms</w:t>
            </w:r>
            <w:proofErr w:type="spellEnd"/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color w:val="545454"/>
                <w:highlight w:val="white"/>
              </w:rPr>
            </w:pPr>
            <w:r>
              <w:rPr>
                <w:color w:val="545454"/>
                <w:highlight w:val="white"/>
              </w:rPr>
              <w:t>Permet de créer des enquêtes et d’analyser les résultats sous forme de tableau ou de graphique</w:t>
            </w:r>
          </w:p>
          <w:p w:rsidR="002C1186" w:rsidRDefault="002C1186" w:rsidP="00FC3521">
            <w:pPr>
              <w:widowControl w:val="0"/>
              <w:spacing w:after="0" w:line="240" w:lineRule="auto"/>
              <w:rPr>
                <w:color w:val="545454"/>
                <w:highlight w:val="white"/>
              </w:rPr>
            </w:pPr>
            <w:r>
              <w:rPr>
                <w:color w:val="545454"/>
                <w:highlight w:val="white"/>
              </w:rPr>
              <w:t>On peut utiliser l’outil pour créer des évaluations.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38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https://www.google.com/intl/fr-CA/forms/about/</w:t>
              </w:r>
            </w:hyperlink>
          </w:p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39">
              <w:r w:rsidR="002C1186">
                <w:rPr>
                  <w:color w:val="1155CC"/>
                  <w:sz w:val="20"/>
                  <w:szCs w:val="20"/>
                  <w:u w:val="single"/>
                </w:rPr>
                <w:t xml:space="preserve">créer une évaluation grâce à Google </w:t>
              </w:r>
              <w:proofErr w:type="spellStart"/>
              <w:r w:rsidR="002C1186">
                <w:rPr>
                  <w:color w:val="1155CC"/>
                  <w:sz w:val="20"/>
                  <w:szCs w:val="20"/>
                  <w:u w:val="single"/>
                </w:rPr>
                <w:t>Form</w:t>
              </w:r>
              <w:proofErr w:type="spellEnd"/>
            </w:hyperlink>
          </w:p>
        </w:tc>
      </w:tr>
      <w:tr w:rsidR="002C1186" w:rsidTr="00FC3521">
        <w:trPr>
          <w:trHeight w:val="440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Framasoft</w:t>
            </w:r>
            <w:proofErr w:type="spellEnd"/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hd w:val="clear" w:color="auto" w:fill="FFFFFF"/>
              <w:spacing w:line="240" w:lineRule="auto"/>
              <w:rPr>
                <w:rFonts w:ascii="Verdana" w:eastAsia="Verdana" w:hAnsi="Verdana" w:cs="Verdana"/>
                <w:color w:val="333333"/>
                <w:sz w:val="21"/>
                <w:szCs w:val="21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40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https://framapad.org/fr/</w:t>
              </w:r>
            </w:hyperlink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hyperlink r:id="rId41">
              <w:r>
                <w:rPr>
                  <w:color w:val="1155CC"/>
                  <w:sz w:val="20"/>
                  <w:szCs w:val="20"/>
                  <w:u w:val="single"/>
                </w:rPr>
                <w:t>https://framasoft.org/fr/</w:t>
              </w:r>
            </w:hyperlink>
          </w:p>
        </w:tc>
      </w:tr>
      <w:tr w:rsidR="002C1186" w:rsidTr="00FC3521">
        <w:trPr>
          <w:trHeight w:val="440"/>
        </w:trPr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Tableaux blancs / Gestion de classe</w:t>
            </w: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Classroomscreen</w:t>
            </w:r>
            <w:proofErr w:type="spellEnd"/>
          </w:p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un tableau augmenté qui amène des fonctions nouvelles.</w:t>
            </w:r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Permet une création en direct de textes, d’image, de liens. </w:t>
            </w:r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contient des outils de gestion de classe (choix d’un nom, attitude…)</w:t>
            </w:r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Impossibilité de sauvegarder les tableaux produits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42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https://www.classroomscreen.com/</w:t>
              </w:r>
            </w:hyperlink>
            <w:r w:rsidR="002C1186">
              <w:rPr>
                <w:sz w:val="20"/>
                <w:szCs w:val="20"/>
              </w:rPr>
              <w:t xml:space="preserve"> </w:t>
            </w:r>
          </w:p>
        </w:tc>
      </w:tr>
      <w:tr w:rsidR="002C1186" w:rsidTr="00FC3521">
        <w:trPr>
          <w:trHeight w:val="440"/>
        </w:trPr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Classdojo</w:t>
            </w:r>
            <w:proofErr w:type="spellEnd"/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spacing w:after="0" w:line="240" w:lineRule="auto"/>
            </w:pPr>
            <w:r>
              <w:t>Pour évaluer les compétences transversales</w:t>
            </w:r>
          </w:p>
          <w:p w:rsidR="002C1186" w:rsidRDefault="002C1186" w:rsidP="00FC3521">
            <w:pPr>
              <w:spacing w:after="0" w:line="240" w:lineRule="auto"/>
            </w:pPr>
            <w:r>
              <w:t>Pour évaluer des compétences en éco-gestion</w:t>
            </w:r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43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https://www.classdojo.com/fr-fr/</w:t>
              </w:r>
            </w:hyperlink>
            <w:r w:rsidR="002C1186">
              <w:rPr>
                <w:sz w:val="20"/>
                <w:szCs w:val="20"/>
              </w:rPr>
              <w:t xml:space="preserve"> </w:t>
            </w:r>
          </w:p>
        </w:tc>
      </w:tr>
      <w:tr w:rsidR="002C1186" w:rsidTr="00FC3521">
        <w:trPr>
          <w:trHeight w:val="440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Mur ou tableau blanc virtuel</w:t>
            </w: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Padlet</w:t>
            </w:r>
            <w:proofErr w:type="spellEnd"/>
          </w:p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Middlespot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Alternative à </w:t>
            </w:r>
            <w:proofErr w:type="spellStart"/>
            <w:r>
              <w:rPr>
                <w:sz w:val="20"/>
                <w:szCs w:val="20"/>
              </w:rPr>
              <w:t>Padlet</w:t>
            </w:r>
            <w:proofErr w:type="spellEnd"/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Mur collaboratif où il est possible de venir « épingler » des contenus variés (vidéo, podcast, texte…).</w:t>
            </w:r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Permet de constituer un dossier ressource sur une thématique </w:t>
            </w:r>
            <w:r w:rsidR="001D050F">
              <w:rPr>
                <w:sz w:val="20"/>
                <w:szCs w:val="20"/>
                <w:highlight w:val="white"/>
              </w:rPr>
              <w:t>complétée</w:t>
            </w:r>
            <w:r>
              <w:rPr>
                <w:sz w:val="20"/>
                <w:szCs w:val="20"/>
                <w:highlight w:val="white"/>
              </w:rPr>
              <w:t xml:space="preserve"> par les travaux des élèves.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44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https://fr.padlet.com/</w:t>
              </w:r>
            </w:hyperlink>
          </w:p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45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https://middlespot.com</w:t>
              </w:r>
            </w:hyperlink>
          </w:p>
        </w:tc>
      </w:tr>
      <w:tr w:rsidR="002C1186" w:rsidTr="00FC3521">
        <w:trPr>
          <w:trHeight w:val="440"/>
        </w:trPr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Création de blog</w:t>
            </w: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WIX</w:t>
            </w:r>
          </w:p>
        </w:tc>
        <w:tc>
          <w:tcPr>
            <w:tcW w:w="79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Hébergement en ligne des supports de cours, accessibles</w:t>
            </w:r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pour tous.</w:t>
            </w:r>
            <w:bookmarkStart w:id="1" w:name="_GoBack"/>
            <w:bookmarkEnd w:id="1"/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Alternative à Moodle </w:t>
            </w:r>
          </w:p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46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https://fr.wix.com/</w:t>
              </w:r>
            </w:hyperlink>
          </w:p>
        </w:tc>
      </w:tr>
      <w:tr w:rsidR="002C1186" w:rsidTr="00FC3521">
        <w:trPr>
          <w:trHeight w:val="440"/>
        </w:trPr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weebly</w:t>
            </w:r>
            <w:proofErr w:type="spellEnd"/>
          </w:p>
        </w:tc>
        <w:tc>
          <w:tcPr>
            <w:tcW w:w="79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47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https://www.weebly.com/fr</w:t>
              </w:r>
            </w:hyperlink>
          </w:p>
        </w:tc>
      </w:tr>
      <w:tr w:rsidR="002C1186" w:rsidTr="00FC3521">
        <w:trPr>
          <w:trHeight w:val="440"/>
        </w:trPr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site 123 </w:t>
            </w:r>
          </w:p>
        </w:tc>
        <w:tc>
          <w:tcPr>
            <w:tcW w:w="79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48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https://app.site123.com/</w:t>
              </w:r>
            </w:hyperlink>
          </w:p>
        </w:tc>
      </w:tr>
      <w:tr w:rsidR="002C1186" w:rsidTr="00FC3521">
        <w:trPr>
          <w:trHeight w:val="440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Outil de présentation interactif</w:t>
            </w: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Genial.ly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Permet de regrouper les activités sur un outil de présentation et de proposer des activités en autonomie.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1D050F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hyperlink r:id="rId49">
              <w:r w:rsidR="002C1186">
                <w:rPr>
                  <w:color w:val="1155CC"/>
                  <w:sz w:val="20"/>
                  <w:szCs w:val="20"/>
                  <w:u w:val="single"/>
                </w:rPr>
                <w:t>https://genial.ly/</w:t>
              </w:r>
            </w:hyperlink>
          </w:p>
        </w:tc>
      </w:tr>
      <w:tr w:rsidR="002C1186" w:rsidTr="00FC3521">
        <w:trPr>
          <w:trHeight w:val="440"/>
        </w:trPr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Outil d’enregistrement audio</w:t>
            </w:r>
          </w:p>
        </w:tc>
        <w:tc>
          <w:tcPr>
            <w:tcW w:w="244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Outil H5P de Moodle - plateforme d’applications</w:t>
            </w:r>
          </w:p>
          <w:p w:rsidR="002C1186" w:rsidRDefault="002C1186" w:rsidP="00FC3521">
            <w:pPr>
              <w:widowControl w:val="0"/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Audacity</w:t>
            </w:r>
            <w:proofErr w:type="spellEnd"/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hd w:val="clear" w:color="auto" w:fill="FFFFFF"/>
              <w:spacing w:after="3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Reformuler et réinvestir  oralement les concepts étudiés, et développer les compétences de communication mais aussi pour faciliter le passage  l’écrit.</w:t>
            </w:r>
          </w:p>
        </w:tc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1186" w:rsidRDefault="002C1186" w:rsidP="00FC3521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2C1186" w:rsidRDefault="002C1186" w:rsidP="002C1186">
      <w:pPr>
        <w:spacing w:after="0"/>
        <w:rPr>
          <w:b/>
          <w:sz w:val="24"/>
          <w:szCs w:val="24"/>
        </w:rPr>
      </w:pPr>
    </w:p>
    <w:sectPr w:rsidR="002C1186" w:rsidSect="002C1186">
      <w:pgSz w:w="16838" w:h="11906" w:orient="landscape"/>
      <w:pgMar w:top="709" w:right="993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952A7"/>
    <w:multiLevelType w:val="hybridMultilevel"/>
    <w:tmpl w:val="542A572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704D41"/>
    <w:multiLevelType w:val="hybridMultilevel"/>
    <w:tmpl w:val="51A0EE5E"/>
    <w:lvl w:ilvl="0" w:tplc="47C6EE3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DC1BD7"/>
    <w:multiLevelType w:val="hybridMultilevel"/>
    <w:tmpl w:val="BE94C6F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316B0F"/>
    <w:multiLevelType w:val="hybridMultilevel"/>
    <w:tmpl w:val="A852F4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CF6"/>
    <w:rsid w:val="0001112F"/>
    <w:rsid w:val="00013310"/>
    <w:rsid w:val="0004474B"/>
    <w:rsid w:val="000769A8"/>
    <w:rsid w:val="00122946"/>
    <w:rsid w:val="001D050F"/>
    <w:rsid w:val="002C1186"/>
    <w:rsid w:val="00321CF6"/>
    <w:rsid w:val="007E3510"/>
    <w:rsid w:val="007F3347"/>
    <w:rsid w:val="009C3F49"/>
    <w:rsid w:val="00A45C37"/>
    <w:rsid w:val="00B95DAC"/>
    <w:rsid w:val="00C508C2"/>
    <w:rsid w:val="00C67D90"/>
    <w:rsid w:val="00D22BCE"/>
    <w:rsid w:val="00D54A50"/>
    <w:rsid w:val="00DD5515"/>
    <w:rsid w:val="00E14297"/>
    <w:rsid w:val="00E41DFB"/>
    <w:rsid w:val="00E6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21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21CF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67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7D9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3510"/>
    <w:rPr>
      <w:color w:val="0000FF" w:themeColor="hyperlink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04474B"/>
    <w:rPr>
      <w:i/>
      <w:iCs/>
    </w:rPr>
  </w:style>
  <w:style w:type="character" w:styleId="lev">
    <w:name w:val="Strong"/>
    <w:basedOn w:val="Policepardfaut"/>
    <w:uiPriority w:val="22"/>
    <w:qFormat/>
    <w:rsid w:val="0004474B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0769A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21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21CF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67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7D9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3510"/>
    <w:rPr>
      <w:color w:val="0000FF" w:themeColor="hyperlink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04474B"/>
    <w:rPr>
      <w:i/>
      <w:iCs/>
    </w:rPr>
  </w:style>
  <w:style w:type="character" w:styleId="lev">
    <w:name w:val="Strong"/>
    <w:basedOn w:val="Policepardfaut"/>
    <w:uiPriority w:val="22"/>
    <w:qFormat/>
    <w:rsid w:val="0004474B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0769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4.png"/><Relationship Id="rId26" Type="http://schemas.openxmlformats.org/officeDocument/2006/relationships/hyperlink" Target="https://test.quiziniere.com/" TargetMode="External"/><Relationship Id="rId39" Type="http://schemas.openxmlformats.org/officeDocument/2006/relationships/hyperlink" Target="https://disciplines.ac-toulouse.fr/egpa/sites/egpa/files/les_usages_du_numerique/tuto_google_forms.pdf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www.matchware.com/fr/logiciel-de-mind-mapping" TargetMode="External"/><Relationship Id="rId42" Type="http://schemas.openxmlformats.org/officeDocument/2006/relationships/hyperlink" Target="https://www.classroomscreen.com/" TargetMode="External"/><Relationship Id="rId47" Type="http://schemas.openxmlformats.org/officeDocument/2006/relationships/hyperlink" Target="https://www.weebly.com/fr" TargetMode="External"/><Relationship Id="rId50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9" Type="http://schemas.openxmlformats.org/officeDocument/2006/relationships/hyperlink" Target="https://kahoot.com/" TargetMode="External"/><Relationship Id="rId11" Type="http://schemas.openxmlformats.org/officeDocument/2006/relationships/hyperlink" Target="http://www.code-qr.fr/creer-code-qr.php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://svt.ac-creteil.fr/IMG/pdf/tutoriel_edpuzzle-2.pdf" TargetMode="External"/><Relationship Id="rId37" Type="http://schemas.openxmlformats.org/officeDocument/2006/relationships/hyperlink" Target="http://www.google.fr/drive/apps.html" TargetMode="External"/><Relationship Id="rId40" Type="http://schemas.openxmlformats.org/officeDocument/2006/relationships/hyperlink" Target="https://framapad.org/fr/" TargetMode="External"/><Relationship Id="rId45" Type="http://schemas.openxmlformats.org/officeDocument/2006/relationships/hyperlink" Target="https://middlespot.com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23" Type="http://schemas.openxmlformats.org/officeDocument/2006/relationships/image" Target="media/image9.png"/><Relationship Id="rId28" Type="http://schemas.openxmlformats.org/officeDocument/2006/relationships/hyperlink" Target="https://learningapps.org/home.php" TargetMode="External"/><Relationship Id="rId36" Type="http://schemas.openxmlformats.org/officeDocument/2006/relationships/hyperlink" Target="https://framindmap.org/c/login" TargetMode="External"/><Relationship Id="rId49" Type="http://schemas.openxmlformats.org/officeDocument/2006/relationships/hyperlink" Target="https://genial.ly/" TargetMode="External"/><Relationship Id="rId10" Type="http://schemas.openxmlformats.org/officeDocument/2006/relationships/oleObject" Target="embeddings/oleObject3.bin"/><Relationship Id="rId19" Type="http://schemas.openxmlformats.org/officeDocument/2006/relationships/image" Target="media/image5.png"/><Relationship Id="rId31" Type="http://schemas.openxmlformats.org/officeDocument/2006/relationships/hyperlink" Target="https://edpuzzle.com/" TargetMode="External"/><Relationship Id="rId44" Type="http://schemas.openxmlformats.org/officeDocument/2006/relationships/hyperlink" Target="https://fr.padlet.com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https://get.plickers.com/" TargetMode="External"/><Relationship Id="rId30" Type="http://schemas.openxmlformats.org/officeDocument/2006/relationships/hyperlink" Target="https://learningapps.org/home.php" TargetMode="External"/><Relationship Id="rId35" Type="http://schemas.openxmlformats.org/officeDocument/2006/relationships/hyperlink" Target="https://www.matchware.com/download/manuals/mindview7-guide-de-utilisateur.pdf" TargetMode="External"/><Relationship Id="rId43" Type="http://schemas.openxmlformats.org/officeDocument/2006/relationships/hyperlink" Target="https://www.classdojo.com/fr-fr/" TargetMode="External"/><Relationship Id="rId48" Type="http://schemas.openxmlformats.org/officeDocument/2006/relationships/hyperlink" Target="https://app.site123.com/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oleObject" Target="embeddings/oleObject4.bin"/><Relationship Id="rId17" Type="http://schemas.openxmlformats.org/officeDocument/2006/relationships/hyperlink" Target="https://www.citeco.fr/" TargetMode="External"/><Relationship Id="rId25" Type="http://schemas.openxmlformats.org/officeDocument/2006/relationships/hyperlink" Target="https://socrative.com/" TargetMode="External"/><Relationship Id="rId33" Type="http://schemas.openxmlformats.org/officeDocument/2006/relationships/hyperlink" Target="https://www.easel.ly/" TargetMode="External"/><Relationship Id="rId38" Type="http://schemas.openxmlformats.org/officeDocument/2006/relationships/hyperlink" Target="https://www.google.com/intl/fr-CA/forms/about/" TargetMode="External"/><Relationship Id="rId46" Type="http://schemas.openxmlformats.org/officeDocument/2006/relationships/hyperlink" Target="https://fr.wix.com/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framasoft.org/f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6</Pages>
  <Words>1080</Words>
  <Characters>5944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Erwann</dc:creator>
  <cp:lastModifiedBy>Erwann</cp:lastModifiedBy>
  <cp:revision>14</cp:revision>
  <dcterms:created xsi:type="dcterms:W3CDTF">2019-10-25T14:14:00Z</dcterms:created>
  <dcterms:modified xsi:type="dcterms:W3CDTF">2021-11-26T16:59:00Z</dcterms:modified>
</cp:coreProperties>
</file>