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DDD" w:rsidRPr="00A506A9" w:rsidRDefault="00541DDD" w:rsidP="00A506A9">
      <w:pPr>
        <w:pStyle w:val="Titre1"/>
      </w:pPr>
      <w:r w:rsidRPr="00A506A9">
        <w:t>APPEL À PROJETS « Rencontre avec les témoins de la guerre d’Algérie »</w:t>
      </w:r>
    </w:p>
    <w:p w:rsidR="00541DDD" w:rsidRPr="005974EC" w:rsidRDefault="00DB04ED" w:rsidP="00A506A9">
      <w:pPr>
        <w:pStyle w:val="Titre1"/>
      </w:pPr>
      <w:r>
        <w:t>Année scolaire 2022-2023</w:t>
      </w:r>
    </w:p>
    <w:p w:rsidR="00541DDD" w:rsidRPr="009B3310" w:rsidRDefault="00541DDD" w:rsidP="009B3310">
      <w:pPr>
        <w:pStyle w:val="Titre2"/>
        <w:spacing w:before="0" w:after="60"/>
      </w:pPr>
      <w:r>
        <w:t>I.</w:t>
      </w:r>
      <w:r w:rsidRPr="005974EC">
        <w:t xml:space="preserve"> Objectifs et partenaires </w:t>
      </w:r>
    </w:p>
    <w:p w:rsidR="00541DDD" w:rsidRDefault="00541DDD" w:rsidP="00541DDD">
      <w:pPr>
        <w:pStyle w:val="Textebrut"/>
        <w:spacing w:after="60"/>
        <w:rPr>
          <w:rFonts w:ascii="Calibri" w:hAnsi="Calibri" w:cs="Courier New"/>
          <w:color w:val="auto"/>
        </w:rPr>
      </w:pPr>
      <w:r>
        <w:rPr>
          <w:rFonts w:ascii="Calibri" w:hAnsi="Calibri" w:cs="Courier New"/>
          <w:color w:val="auto"/>
        </w:rPr>
        <w:t xml:space="preserve">L’appel à projets </w:t>
      </w:r>
      <w:r w:rsidRPr="007E4749">
        <w:rPr>
          <w:rFonts w:ascii="Calibri" w:hAnsi="Calibri" w:cs="Courier New"/>
          <w:color w:val="auto"/>
        </w:rPr>
        <w:t>«</w:t>
      </w:r>
      <w:r>
        <w:rPr>
          <w:rFonts w:ascii="Calibri" w:hAnsi="Calibri" w:cs="Courier New"/>
          <w:color w:val="auto"/>
        </w:rPr>
        <w:t> </w:t>
      </w:r>
      <w:r w:rsidRPr="007E4749">
        <w:rPr>
          <w:rFonts w:ascii="Calibri" w:hAnsi="Calibri" w:cs="Courier New"/>
          <w:color w:val="auto"/>
        </w:rPr>
        <w:t>Rencontre avec les témoins de la guerre d’Algérie »</w:t>
      </w:r>
      <w:r>
        <w:rPr>
          <w:rFonts w:ascii="Calibri" w:hAnsi="Calibri" w:cs="Courier New"/>
          <w:color w:val="auto"/>
        </w:rPr>
        <w:t xml:space="preserve"> </w:t>
      </w:r>
      <w:r w:rsidRPr="005974EC">
        <w:rPr>
          <w:rFonts w:ascii="Calibri" w:hAnsi="Calibri" w:cs="Courier New"/>
          <w:color w:val="auto"/>
        </w:rPr>
        <w:t xml:space="preserve">vise à développer l’apprentissage de la citoyenneté en </w:t>
      </w:r>
      <w:r>
        <w:rPr>
          <w:rFonts w:ascii="Calibri" w:hAnsi="Calibri" w:cs="Courier New"/>
          <w:color w:val="auto"/>
        </w:rPr>
        <w:t>prenant appui sur un</w:t>
      </w:r>
      <w:r w:rsidRPr="005974EC">
        <w:rPr>
          <w:rFonts w:ascii="Calibri" w:hAnsi="Calibri" w:cs="Courier New"/>
          <w:color w:val="auto"/>
        </w:rPr>
        <w:t xml:space="preserve"> travail d’histoire et de mémoir</w:t>
      </w:r>
      <w:r>
        <w:rPr>
          <w:rFonts w:ascii="Calibri" w:hAnsi="Calibri" w:cs="Courier New"/>
          <w:color w:val="auto"/>
        </w:rPr>
        <w:t xml:space="preserve">e. Il bénéficie également du renouvellement des programmes en cours avec la réforme du lycée. La place de l’histoire de la guerre d’Algérie est nettement confortée dans les programmes d’histoire de la classe terminale des voies générale et technologique. Elle est par ailleurs présente dans le thème « histoire et mémoires » de l’enseignement de spécialité proposé en terminale dans la voie générale, « histoire-géographie, géopolitique et sciences politiques ». </w:t>
      </w:r>
    </w:p>
    <w:p w:rsidR="00541DDD" w:rsidRPr="00C331C1" w:rsidRDefault="00541DDD" w:rsidP="00541DDD">
      <w:pPr>
        <w:pStyle w:val="Textebrut"/>
        <w:spacing w:after="60"/>
        <w:rPr>
          <w:rFonts w:ascii="Calibri" w:hAnsi="Calibri" w:cs="Courier New"/>
          <w:color w:val="auto"/>
        </w:rPr>
      </w:pPr>
      <w:r>
        <w:rPr>
          <w:rFonts w:ascii="Calibri" w:hAnsi="Calibri" w:cs="Courier New"/>
          <w:color w:val="auto"/>
        </w:rPr>
        <w:t>La mission</w:t>
      </w:r>
      <w:r w:rsidRPr="005974EC">
        <w:rPr>
          <w:rFonts w:ascii="Calibri" w:hAnsi="Calibri" w:cs="Courier New"/>
          <w:color w:val="auto"/>
        </w:rPr>
        <w:t xml:space="preserve"> «</w:t>
      </w:r>
      <w:r>
        <w:rPr>
          <w:rFonts w:ascii="Calibri" w:hAnsi="Calibri" w:cs="Courier New"/>
          <w:color w:val="auto"/>
        </w:rPr>
        <w:t> mémoire et c</w:t>
      </w:r>
      <w:r w:rsidRPr="005974EC">
        <w:rPr>
          <w:rFonts w:ascii="Calibri" w:hAnsi="Calibri" w:cs="Courier New"/>
          <w:color w:val="auto"/>
        </w:rPr>
        <w:t>itoyenneté</w:t>
      </w:r>
      <w:r>
        <w:rPr>
          <w:rFonts w:ascii="Calibri" w:hAnsi="Calibri" w:cs="Courier New"/>
          <w:color w:val="auto"/>
        </w:rPr>
        <w:t> </w:t>
      </w:r>
      <w:r w:rsidRPr="005974EC">
        <w:rPr>
          <w:rFonts w:ascii="Calibri" w:hAnsi="Calibri" w:cs="Courier New"/>
          <w:color w:val="auto"/>
        </w:rPr>
        <w:t>»</w:t>
      </w:r>
      <w:r>
        <w:rPr>
          <w:rFonts w:ascii="Calibri" w:hAnsi="Calibri" w:cs="Courier New"/>
          <w:color w:val="auto"/>
        </w:rPr>
        <w:t xml:space="preserve"> agit dans le cadre de ce dispositif</w:t>
      </w:r>
      <w:r w:rsidRPr="005974EC">
        <w:rPr>
          <w:rFonts w:ascii="Calibri" w:hAnsi="Calibri" w:cs="Courier New"/>
          <w:color w:val="auto"/>
        </w:rPr>
        <w:t xml:space="preserve"> en partenariat avec l</w:t>
      </w:r>
      <w:r>
        <w:rPr>
          <w:rFonts w:ascii="Calibri" w:hAnsi="Calibri" w:cs="Courier New"/>
          <w:color w:val="auto"/>
        </w:rPr>
        <w:t>’Office national des Anciens Combattants et Victimes de Guerre (ONACVG) et avec le soutien de la Maison d’Histoire et de Mémoire d’Ongles (</w:t>
      </w:r>
      <w:proofErr w:type="spellStart"/>
      <w:r>
        <w:rPr>
          <w:rFonts w:ascii="Calibri" w:hAnsi="Calibri" w:cs="Courier New"/>
          <w:color w:val="auto"/>
        </w:rPr>
        <w:t>MHeMO</w:t>
      </w:r>
      <w:proofErr w:type="spellEnd"/>
      <w:r>
        <w:rPr>
          <w:rFonts w:ascii="Calibri" w:hAnsi="Calibri" w:cs="Courier New"/>
          <w:color w:val="auto"/>
        </w:rPr>
        <w:t>)</w:t>
      </w:r>
      <w:r w:rsidRPr="005974EC">
        <w:rPr>
          <w:rFonts w:ascii="Calibri" w:hAnsi="Calibri" w:cs="Courier New"/>
          <w:color w:val="auto"/>
        </w:rPr>
        <w:t xml:space="preserve">. </w:t>
      </w:r>
      <w:r>
        <w:rPr>
          <w:rFonts w:ascii="Calibri" w:hAnsi="Calibri" w:cs="Courier New"/>
          <w:color w:val="auto"/>
        </w:rPr>
        <w:t>La rencontre avec des témoins de la guerre d’Algérie — </w:t>
      </w:r>
      <w:r w:rsidRPr="005B0E6E">
        <w:rPr>
          <w:rFonts w:ascii="Calibri" w:hAnsi="Calibri" w:cs="Courier New"/>
          <w:b/>
          <w:color w:val="auto"/>
        </w:rPr>
        <w:t>exclusivement choisis par l’ONACVG</w:t>
      </w:r>
      <w:r>
        <w:rPr>
          <w:rFonts w:ascii="Calibri" w:hAnsi="Calibri" w:cs="Courier New"/>
          <w:color w:val="auto"/>
        </w:rPr>
        <w:t> — </w:t>
      </w:r>
      <w:r w:rsidRPr="00C331C1">
        <w:rPr>
          <w:rFonts w:ascii="Calibri" w:hAnsi="Calibri" w:cs="Courier New"/>
          <w:color w:val="auto"/>
        </w:rPr>
        <w:t xml:space="preserve">fournit l’occasion </w:t>
      </w:r>
      <w:r>
        <w:rPr>
          <w:rFonts w:ascii="Calibri" w:hAnsi="Calibri" w:cs="Courier New"/>
          <w:color w:val="auto"/>
        </w:rPr>
        <w:t xml:space="preserve">d’approfondir la réflexion des élèves en histoire et en philosophie, ainsi que dans le cadre de l’enseignement moral et civique ; elle </w:t>
      </w:r>
      <w:r w:rsidRPr="00C331C1">
        <w:rPr>
          <w:rFonts w:ascii="Calibri" w:hAnsi="Calibri" w:cs="Courier New"/>
          <w:color w:val="auto"/>
        </w:rPr>
        <w:t>encourage des démarches de projet où, à côté de l’histoire</w:t>
      </w:r>
      <w:r>
        <w:rPr>
          <w:rFonts w:ascii="Calibri" w:hAnsi="Calibri" w:cs="Courier New"/>
          <w:color w:val="auto"/>
        </w:rPr>
        <w:t xml:space="preserve"> et de la philosophie</w:t>
      </w:r>
      <w:r w:rsidRPr="00C331C1">
        <w:rPr>
          <w:rFonts w:ascii="Calibri" w:hAnsi="Calibri" w:cs="Courier New"/>
          <w:color w:val="auto"/>
        </w:rPr>
        <w:t>, les autres disciplines</w:t>
      </w:r>
      <w:r>
        <w:rPr>
          <w:rFonts w:ascii="Calibri" w:hAnsi="Calibri" w:cs="Courier New"/>
          <w:color w:val="auto"/>
        </w:rPr>
        <w:t>, notamment les lettres ou les arts plastiques, peuvent trouver</w:t>
      </w:r>
      <w:r w:rsidRPr="00C331C1">
        <w:rPr>
          <w:rFonts w:ascii="Calibri" w:hAnsi="Calibri" w:cs="Courier New"/>
          <w:color w:val="auto"/>
        </w:rPr>
        <w:t xml:space="preserve"> largement leur place.</w:t>
      </w:r>
    </w:p>
    <w:p w:rsidR="00541DDD" w:rsidRPr="00C331C1" w:rsidRDefault="00541DDD" w:rsidP="00541DDD">
      <w:pPr>
        <w:pStyle w:val="Textebrut"/>
        <w:spacing w:after="60"/>
        <w:rPr>
          <w:rFonts w:ascii="Calibri" w:hAnsi="Calibri" w:cs="Courier New"/>
          <w:color w:val="auto"/>
        </w:rPr>
      </w:pPr>
    </w:p>
    <w:p w:rsidR="00541DDD" w:rsidRPr="009B3310" w:rsidRDefault="00541DDD" w:rsidP="009B3310">
      <w:pPr>
        <w:pStyle w:val="Titre2"/>
        <w:spacing w:before="0" w:after="60"/>
      </w:pPr>
      <w:r>
        <w:t>II</w:t>
      </w:r>
      <w:r w:rsidRPr="00C331C1">
        <w:t xml:space="preserve">. </w:t>
      </w:r>
      <w:r>
        <w:t>É</w:t>
      </w:r>
      <w:r w:rsidRPr="00C331C1">
        <w:t xml:space="preserve">tablissements ciblés </w:t>
      </w:r>
    </w:p>
    <w:p w:rsidR="00541DDD" w:rsidRPr="00C331C1" w:rsidRDefault="00541DDD" w:rsidP="00541DDD">
      <w:pPr>
        <w:pStyle w:val="Textebrut"/>
        <w:spacing w:after="60"/>
        <w:rPr>
          <w:rFonts w:ascii="Calibri" w:hAnsi="Calibri" w:cs="Courier New"/>
          <w:color w:val="auto"/>
        </w:rPr>
      </w:pPr>
      <w:r w:rsidRPr="00C331C1">
        <w:rPr>
          <w:rFonts w:ascii="Calibri" w:hAnsi="Calibri" w:cs="Courier New"/>
          <w:color w:val="auto"/>
        </w:rPr>
        <w:t xml:space="preserve">Ce dispositif est destiné </w:t>
      </w:r>
      <w:r>
        <w:rPr>
          <w:rFonts w:ascii="Calibri" w:hAnsi="Calibri" w:cs="Courier New"/>
          <w:color w:val="auto"/>
        </w:rPr>
        <w:t xml:space="preserve">aux collégiens des classes de troisième et aux élèves des classes de terminales des lycées d’enseignement général et technique ainsi qu’à ceux de </w:t>
      </w:r>
      <w:r w:rsidRPr="00C331C1">
        <w:rPr>
          <w:rFonts w:ascii="Calibri" w:hAnsi="Calibri" w:cs="Courier New"/>
          <w:color w:val="auto"/>
        </w:rPr>
        <w:t>t</w:t>
      </w:r>
      <w:r>
        <w:rPr>
          <w:rFonts w:ascii="Calibri" w:hAnsi="Calibri" w:cs="Courier New"/>
          <w:color w:val="auto"/>
        </w:rPr>
        <w:t xml:space="preserve">erminale </w:t>
      </w:r>
      <w:r w:rsidRPr="00321371">
        <w:rPr>
          <w:rFonts w:ascii="Calibri" w:hAnsi="Calibri" w:cs="Courier New"/>
          <w:color w:val="auto"/>
        </w:rPr>
        <w:t>baccalauréat</w:t>
      </w:r>
      <w:r>
        <w:rPr>
          <w:rFonts w:ascii="Calibri" w:hAnsi="Calibri" w:cs="Courier New"/>
          <w:color w:val="auto"/>
        </w:rPr>
        <w:t xml:space="preserve"> des lycées professionnels</w:t>
      </w:r>
      <w:r w:rsidRPr="00C331C1">
        <w:rPr>
          <w:rFonts w:ascii="Calibri" w:hAnsi="Calibri" w:cs="Courier New"/>
          <w:color w:val="auto"/>
        </w:rPr>
        <w:t xml:space="preserve">. Il s’adresse uniquement aux élèves de l’enseignement public et privé sous contrat et à des </w:t>
      </w:r>
      <w:r w:rsidRPr="00C331C1">
        <w:rPr>
          <w:rFonts w:ascii="Calibri" w:hAnsi="Calibri" w:cs="Courier New"/>
          <w:b/>
          <w:color w:val="auto"/>
        </w:rPr>
        <w:t>classes entières</w:t>
      </w:r>
      <w:r w:rsidRPr="00C331C1">
        <w:rPr>
          <w:rFonts w:ascii="Calibri" w:hAnsi="Calibri" w:cs="Courier New"/>
          <w:color w:val="auto"/>
        </w:rPr>
        <w:t xml:space="preserve">, accompagnées d’un enseignant d’histoire-géographie (en </w:t>
      </w:r>
      <w:r>
        <w:rPr>
          <w:rFonts w:ascii="Calibri" w:hAnsi="Calibri" w:cs="Courier New"/>
          <w:color w:val="auto"/>
        </w:rPr>
        <w:t xml:space="preserve">collège et en </w:t>
      </w:r>
      <w:r w:rsidRPr="00C331C1">
        <w:rPr>
          <w:rFonts w:ascii="Calibri" w:hAnsi="Calibri" w:cs="Courier New"/>
          <w:color w:val="auto"/>
        </w:rPr>
        <w:t>lycée) ou de lettres-histoire (en LP) et d’un autre</w:t>
      </w:r>
      <w:r>
        <w:rPr>
          <w:rFonts w:ascii="Calibri" w:hAnsi="Calibri" w:cs="Courier New"/>
          <w:color w:val="auto"/>
        </w:rPr>
        <w:t xml:space="preserve"> d</w:t>
      </w:r>
      <w:r w:rsidRPr="00C331C1">
        <w:rPr>
          <w:rFonts w:ascii="Calibri" w:hAnsi="Calibri" w:cs="Courier New"/>
          <w:color w:val="auto"/>
        </w:rPr>
        <w:t>e discipline différente, mais toujours sur le principe du volontariat.</w:t>
      </w:r>
      <w:r>
        <w:rPr>
          <w:rFonts w:ascii="Calibri" w:hAnsi="Calibri" w:cs="Courier New"/>
          <w:color w:val="auto"/>
        </w:rPr>
        <w:t xml:space="preserve"> </w:t>
      </w:r>
      <w:r w:rsidRPr="00F033A5">
        <w:rPr>
          <w:rFonts w:ascii="Calibri" w:hAnsi="Calibri" w:cs="Courier New"/>
          <w:b/>
          <w:color w:val="auto"/>
        </w:rPr>
        <w:t xml:space="preserve">Une dizaine d’établissements peut être </w:t>
      </w:r>
      <w:r>
        <w:rPr>
          <w:rFonts w:ascii="Calibri" w:hAnsi="Calibri" w:cs="Courier New"/>
          <w:b/>
          <w:color w:val="auto"/>
        </w:rPr>
        <w:t>retenue sur la base</w:t>
      </w:r>
      <w:r w:rsidRPr="00F033A5">
        <w:rPr>
          <w:rFonts w:ascii="Calibri" w:hAnsi="Calibri" w:cs="Courier New"/>
          <w:b/>
          <w:color w:val="auto"/>
        </w:rPr>
        <w:t xml:space="preserve"> de leur projet pédagogique.</w:t>
      </w:r>
    </w:p>
    <w:p w:rsidR="00541DDD" w:rsidRPr="005974EC" w:rsidRDefault="00541DDD" w:rsidP="00541DDD">
      <w:pPr>
        <w:pStyle w:val="Textebrut"/>
        <w:spacing w:after="60"/>
        <w:rPr>
          <w:rFonts w:ascii="Calibri" w:hAnsi="Calibri" w:cs="Courier New"/>
          <w:color w:val="auto"/>
        </w:rPr>
      </w:pPr>
    </w:p>
    <w:p w:rsidR="00541DDD" w:rsidRDefault="00541DDD" w:rsidP="00541DDD">
      <w:pPr>
        <w:pStyle w:val="Titre2"/>
        <w:spacing w:before="0" w:after="60"/>
      </w:pPr>
      <w:r>
        <w:t>III</w:t>
      </w:r>
      <w:r w:rsidRPr="00547B6A">
        <w:t xml:space="preserve">. </w:t>
      </w:r>
      <w:r w:rsidRPr="00AC7D77">
        <w:t>C</w:t>
      </w:r>
      <w:r w:rsidRPr="00547B6A">
        <w:t>ritères de sélection</w:t>
      </w:r>
      <w:r w:rsidRPr="00AC7D77">
        <w:t>, c</w:t>
      </w:r>
      <w:r w:rsidRPr="00547B6A">
        <w:t xml:space="preserve">ontenu </w:t>
      </w:r>
      <w:r w:rsidRPr="00AC7D77">
        <w:t>et déroulement du dispositif</w:t>
      </w:r>
    </w:p>
    <w:p w:rsidR="00541DDD" w:rsidRPr="005974EC" w:rsidRDefault="00541DDD" w:rsidP="00541DDD">
      <w:pPr>
        <w:pStyle w:val="Titre3"/>
      </w:pPr>
      <w:r>
        <w:t xml:space="preserve">Le </w:t>
      </w:r>
      <w:r w:rsidRPr="005974EC">
        <w:t xml:space="preserve">Projet pédagogique </w:t>
      </w:r>
    </w:p>
    <w:p w:rsidR="00541DDD" w:rsidRPr="005974EC" w:rsidRDefault="00541DDD" w:rsidP="00541DDD">
      <w:pPr>
        <w:pStyle w:val="Textebrut"/>
        <w:spacing w:after="60"/>
        <w:rPr>
          <w:rFonts w:ascii="Calibri" w:hAnsi="Calibri" w:cs="Courier New"/>
          <w:color w:val="auto"/>
        </w:rPr>
      </w:pPr>
      <w:r>
        <w:rPr>
          <w:rFonts w:ascii="Calibri" w:hAnsi="Calibri" w:cs="Courier New"/>
          <w:color w:val="auto"/>
        </w:rPr>
        <w:t>Un</w:t>
      </w:r>
      <w:r w:rsidRPr="005974EC">
        <w:rPr>
          <w:rFonts w:ascii="Calibri" w:hAnsi="Calibri" w:cs="Courier New"/>
          <w:color w:val="auto"/>
        </w:rPr>
        <w:t xml:space="preserve"> comité technique, composé de représentants </w:t>
      </w:r>
      <w:r>
        <w:rPr>
          <w:rFonts w:ascii="Calibri" w:hAnsi="Calibri" w:cs="Courier New"/>
          <w:color w:val="auto"/>
        </w:rPr>
        <w:t xml:space="preserve">du rectorat et </w:t>
      </w:r>
      <w:r w:rsidRPr="005974EC">
        <w:rPr>
          <w:rFonts w:ascii="Calibri" w:hAnsi="Calibri" w:cs="Courier New"/>
          <w:color w:val="auto"/>
        </w:rPr>
        <w:t>de l</w:t>
      </w:r>
      <w:r>
        <w:rPr>
          <w:rFonts w:ascii="Calibri" w:hAnsi="Calibri" w:cs="Courier New"/>
          <w:color w:val="auto"/>
        </w:rPr>
        <w:t xml:space="preserve">’ONACVG, </w:t>
      </w:r>
      <w:r w:rsidRPr="005974EC">
        <w:rPr>
          <w:rFonts w:ascii="Calibri" w:hAnsi="Calibri" w:cs="Courier New"/>
          <w:color w:val="auto"/>
        </w:rPr>
        <w:t xml:space="preserve">assure la sélection des projets présentés par les établissements. </w:t>
      </w:r>
    </w:p>
    <w:p w:rsidR="00541DDD" w:rsidRPr="005974EC" w:rsidRDefault="00541DDD" w:rsidP="00541DDD">
      <w:pPr>
        <w:pStyle w:val="Textebrut"/>
        <w:spacing w:after="60"/>
        <w:rPr>
          <w:rFonts w:ascii="Calibri" w:hAnsi="Calibri" w:cs="Courier New"/>
          <w:color w:val="auto"/>
        </w:rPr>
      </w:pPr>
      <w:r w:rsidRPr="005974EC">
        <w:rPr>
          <w:rFonts w:ascii="Calibri" w:hAnsi="Calibri" w:cs="Courier New"/>
          <w:color w:val="auto"/>
        </w:rPr>
        <w:t>Il appartient aux équipes enseignantes intéressées de réaliser un projet pédagogique dan</w:t>
      </w:r>
      <w:r>
        <w:rPr>
          <w:rFonts w:ascii="Calibri" w:hAnsi="Calibri" w:cs="Courier New"/>
          <w:color w:val="auto"/>
        </w:rPr>
        <w:t xml:space="preserve">s </w:t>
      </w:r>
      <w:r w:rsidRPr="005974EC">
        <w:rPr>
          <w:rFonts w:ascii="Calibri" w:hAnsi="Calibri" w:cs="Courier New"/>
          <w:color w:val="auto"/>
        </w:rPr>
        <w:t>lequel s’inscrit l</w:t>
      </w:r>
      <w:r>
        <w:rPr>
          <w:rFonts w:ascii="Calibri" w:hAnsi="Calibri" w:cs="Courier New"/>
          <w:color w:val="auto"/>
        </w:rPr>
        <w:t>a rencontre avec les témoins de la guerre d’Algérie</w:t>
      </w:r>
      <w:r w:rsidRPr="005974EC">
        <w:rPr>
          <w:rFonts w:ascii="Calibri" w:hAnsi="Calibri" w:cs="Courier New"/>
          <w:color w:val="auto"/>
        </w:rPr>
        <w:t xml:space="preserve">. </w:t>
      </w:r>
      <w:r>
        <w:rPr>
          <w:rFonts w:ascii="Calibri" w:hAnsi="Calibri" w:cs="Courier New"/>
          <w:color w:val="auto"/>
        </w:rPr>
        <w:t>Il doit susciter</w:t>
      </w:r>
      <w:r w:rsidRPr="005974EC">
        <w:rPr>
          <w:rFonts w:ascii="Calibri" w:hAnsi="Calibri" w:cs="Courier New"/>
          <w:color w:val="auto"/>
        </w:rPr>
        <w:t xml:space="preserve"> leur implication dans la durée</w:t>
      </w:r>
      <w:r>
        <w:rPr>
          <w:rFonts w:ascii="Calibri" w:hAnsi="Calibri" w:cs="Courier New"/>
          <w:color w:val="auto"/>
        </w:rPr>
        <w:t>, permettre l’approfondissement des savoirs disciplinaires, déboucher, enfin, sur la réalisation d’une production collective qui pourra être diffusée et</w:t>
      </w:r>
      <w:r w:rsidRPr="005974EC">
        <w:rPr>
          <w:rFonts w:ascii="Calibri" w:hAnsi="Calibri" w:cs="Courier New"/>
          <w:color w:val="auto"/>
        </w:rPr>
        <w:t xml:space="preserve"> toucher </w:t>
      </w:r>
      <w:r>
        <w:rPr>
          <w:rFonts w:ascii="Calibri" w:hAnsi="Calibri" w:cs="Courier New"/>
          <w:color w:val="auto"/>
        </w:rPr>
        <w:t xml:space="preserve">ainsi </w:t>
      </w:r>
      <w:r w:rsidRPr="005974EC">
        <w:rPr>
          <w:rFonts w:ascii="Calibri" w:hAnsi="Calibri" w:cs="Courier New"/>
          <w:color w:val="auto"/>
        </w:rPr>
        <w:t>un public plus vaste que les seul</w:t>
      </w:r>
      <w:r>
        <w:rPr>
          <w:rFonts w:ascii="Calibri" w:hAnsi="Calibri" w:cs="Courier New"/>
          <w:color w:val="auto"/>
        </w:rPr>
        <w:t>s participants à la rencontre.</w:t>
      </w:r>
    </w:p>
    <w:p w:rsidR="00541DDD" w:rsidRPr="005974EC" w:rsidRDefault="00541DDD" w:rsidP="00541DDD">
      <w:pPr>
        <w:pStyle w:val="Textebrut"/>
        <w:spacing w:after="60"/>
        <w:rPr>
          <w:rFonts w:ascii="Calibri" w:hAnsi="Calibri" w:cs="Courier New"/>
          <w:color w:val="auto"/>
        </w:rPr>
      </w:pPr>
      <w:r w:rsidRPr="00C331C1">
        <w:rPr>
          <w:rFonts w:ascii="Calibri" w:hAnsi="Calibri" w:cs="Courier New"/>
          <w:color w:val="auto"/>
        </w:rPr>
        <w:t xml:space="preserve">Le thème retenu doit être directement lié à l’histoire de </w:t>
      </w:r>
      <w:r>
        <w:rPr>
          <w:rFonts w:ascii="Calibri" w:hAnsi="Calibri" w:cs="Courier New"/>
          <w:color w:val="auto"/>
        </w:rPr>
        <w:t>la guerre d’Algérie</w:t>
      </w:r>
      <w:r w:rsidRPr="00C331C1">
        <w:rPr>
          <w:rFonts w:ascii="Calibri" w:hAnsi="Calibri" w:cs="Courier New"/>
          <w:color w:val="auto"/>
        </w:rPr>
        <w:t>. Il pourra s’inspirer de l’histoire locale et régionale</w:t>
      </w:r>
      <w:r>
        <w:rPr>
          <w:rFonts w:ascii="Calibri" w:hAnsi="Calibri" w:cs="Courier New"/>
          <w:color w:val="auto"/>
        </w:rPr>
        <w:t xml:space="preserve"> </w:t>
      </w:r>
      <w:r w:rsidRPr="00C331C1">
        <w:rPr>
          <w:rFonts w:ascii="Calibri" w:hAnsi="Calibri" w:cs="Courier New"/>
          <w:color w:val="auto"/>
        </w:rPr>
        <w:t xml:space="preserve">et reposer, par exemple, sur une </w:t>
      </w:r>
      <w:r>
        <w:rPr>
          <w:rFonts w:ascii="Calibri" w:hAnsi="Calibri" w:cs="Courier New"/>
          <w:color w:val="auto"/>
        </w:rPr>
        <w:t xml:space="preserve">enquête menée dans un service d’archives départementales. </w:t>
      </w:r>
    </w:p>
    <w:p w:rsidR="00541DDD" w:rsidRPr="00C331C1" w:rsidRDefault="00541DDD" w:rsidP="00541DDD">
      <w:pPr>
        <w:pStyle w:val="Textebrut"/>
        <w:spacing w:after="60"/>
        <w:rPr>
          <w:rFonts w:ascii="Calibri" w:hAnsi="Calibri" w:cs="Courier New"/>
          <w:color w:val="auto"/>
        </w:rPr>
      </w:pPr>
      <w:r w:rsidRPr="005974EC">
        <w:rPr>
          <w:rFonts w:ascii="Calibri" w:hAnsi="Calibri" w:cs="Courier New"/>
          <w:color w:val="auto"/>
        </w:rPr>
        <w:t>Le projet pédagogique présentera les actions qui seront m</w:t>
      </w:r>
      <w:r>
        <w:rPr>
          <w:rFonts w:ascii="Calibri" w:hAnsi="Calibri" w:cs="Courier New"/>
          <w:color w:val="auto"/>
        </w:rPr>
        <w:t xml:space="preserve">enées avec la classe avant et </w:t>
      </w:r>
      <w:r w:rsidRPr="005974EC">
        <w:rPr>
          <w:rFonts w:ascii="Calibri" w:hAnsi="Calibri" w:cs="Courier New"/>
          <w:color w:val="auto"/>
        </w:rPr>
        <w:t>après l</w:t>
      </w:r>
      <w:r>
        <w:rPr>
          <w:rFonts w:ascii="Calibri" w:hAnsi="Calibri" w:cs="Courier New"/>
          <w:color w:val="auto"/>
        </w:rPr>
        <w:t>a rencontre,</w:t>
      </w:r>
      <w:r w:rsidRPr="005974EC">
        <w:rPr>
          <w:rFonts w:ascii="Calibri" w:hAnsi="Calibri" w:cs="Courier New"/>
          <w:color w:val="auto"/>
        </w:rPr>
        <w:t xml:space="preserve"> ainsi que les </w:t>
      </w:r>
      <w:r w:rsidRPr="00C331C1">
        <w:rPr>
          <w:rFonts w:ascii="Calibri" w:hAnsi="Calibri" w:cs="Courier New"/>
          <w:color w:val="auto"/>
        </w:rPr>
        <w:t xml:space="preserve">différentes productions envisagées par les élèves </w:t>
      </w:r>
      <w:r>
        <w:rPr>
          <w:rFonts w:ascii="Calibri" w:hAnsi="Calibri" w:cs="Courier New"/>
          <w:color w:val="auto"/>
        </w:rPr>
        <w:t>pour la restitution (exposition</w:t>
      </w:r>
      <w:r w:rsidRPr="00C331C1">
        <w:rPr>
          <w:rFonts w:ascii="Calibri" w:hAnsi="Calibri" w:cs="Courier New"/>
          <w:color w:val="auto"/>
        </w:rPr>
        <w:t>, film, site internet, atelier d’écriture, bande</w:t>
      </w:r>
      <w:r>
        <w:rPr>
          <w:rFonts w:ascii="Calibri" w:hAnsi="Calibri" w:cs="Courier New"/>
          <w:color w:val="auto"/>
        </w:rPr>
        <w:t xml:space="preserve"> </w:t>
      </w:r>
      <w:r w:rsidRPr="00C331C1">
        <w:rPr>
          <w:rFonts w:ascii="Calibri" w:hAnsi="Calibri" w:cs="Courier New"/>
          <w:color w:val="auto"/>
        </w:rPr>
        <w:t xml:space="preserve">dessinée, pièce de théâtre, etc.). </w:t>
      </w:r>
    </w:p>
    <w:p w:rsidR="00541DDD" w:rsidRPr="00C331C1" w:rsidRDefault="00541DDD" w:rsidP="00541DDD">
      <w:pPr>
        <w:pStyle w:val="Textebrut"/>
        <w:spacing w:after="60"/>
        <w:rPr>
          <w:rFonts w:ascii="Calibri" w:hAnsi="Calibri" w:cs="Courier New"/>
          <w:color w:val="auto"/>
        </w:rPr>
      </w:pPr>
      <w:r w:rsidRPr="00C331C1">
        <w:rPr>
          <w:rFonts w:ascii="Calibri" w:hAnsi="Calibri" w:cs="Courier New"/>
          <w:color w:val="auto"/>
        </w:rPr>
        <w:t xml:space="preserve">Lors de la rédaction de leur projet, les équipes candidates s’attacheront à décrire : </w:t>
      </w:r>
    </w:p>
    <w:p w:rsidR="00541DDD" w:rsidRPr="00C331C1" w:rsidRDefault="00541DDD" w:rsidP="00541DDD">
      <w:pPr>
        <w:pStyle w:val="Textebrut"/>
        <w:numPr>
          <w:ilvl w:val="0"/>
          <w:numId w:val="1"/>
        </w:numPr>
        <w:spacing w:after="60"/>
        <w:ind w:left="0" w:firstLine="0"/>
        <w:rPr>
          <w:rFonts w:ascii="Calibri" w:hAnsi="Calibri" w:cs="Courier New"/>
          <w:color w:val="auto"/>
        </w:rPr>
      </w:pPr>
      <w:r w:rsidRPr="00C331C1">
        <w:rPr>
          <w:rFonts w:ascii="Calibri" w:hAnsi="Calibri" w:cs="Courier New"/>
          <w:color w:val="auto"/>
        </w:rPr>
        <w:t xml:space="preserve">les objectifs pédagogiques et culturels définis par l’équipe pédagogique ; </w:t>
      </w:r>
    </w:p>
    <w:p w:rsidR="00541DDD" w:rsidRPr="00C331C1" w:rsidRDefault="00541DDD" w:rsidP="00541DDD">
      <w:pPr>
        <w:pStyle w:val="Textebrut"/>
        <w:numPr>
          <w:ilvl w:val="0"/>
          <w:numId w:val="1"/>
        </w:numPr>
        <w:spacing w:after="60"/>
        <w:ind w:left="0" w:firstLine="0"/>
        <w:rPr>
          <w:rFonts w:ascii="Calibri" w:hAnsi="Calibri" w:cs="Courier New"/>
          <w:color w:val="auto"/>
        </w:rPr>
      </w:pPr>
      <w:r w:rsidRPr="00C331C1">
        <w:rPr>
          <w:rFonts w:ascii="Calibri" w:hAnsi="Calibri" w:cs="Courier New"/>
          <w:color w:val="auto"/>
        </w:rPr>
        <w:t xml:space="preserve">l’expérience de l’établissement en matière de « travail de mémoire » : témoignages, visites, expositions, commémorations… ; </w:t>
      </w:r>
    </w:p>
    <w:p w:rsidR="00541DDD" w:rsidRPr="00C331C1" w:rsidRDefault="00541DDD" w:rsidP="00541DDD">
      <w:pPr>
        <w:pStyle w:val="Textebrut"/>
        <w:numPr>
          <w:ilvl w:val="0"/>
          <w:numId w:val="1"/>
        </w:numPr>
        <w:spacing w:after="60"/>
        <w:ind w:left="0" w:firstLine="0"/>
        <w:rPr>
          <w:rFonts w:ascii="Calibri" w:hAnsi="Calibri" w:cs="Courier New"/>
          <w:color w:val="auto"/>
        </w:rPr>
      </w:pPr>
      <w:r w:rsidRPr="00C331C1">
        <w:rPr>
          <w:rFonts w:ascii="Calibri" w:hAnsi="Calibri" w:cs="Courier New"/>
          <w:color w:val="auto"/>
        </w:rPr>
        <w:t>le calendrier et la description des actions prévues avec les élèves avant et après l</w:t>
      </w:r>
      <w:r>
        <w:rPr>
          <w:rFonts w:ascii="Calibri" w:hAnsi="Calibri" w:cs="Courier New"/>
          <w:color w:val="auto"/>
        </w:rPr>
        <w:t xml:space="preserve">a rencontre </w:t>
      </w:r>
      <w:r w:rsidRPr="00C331C1">
        <w:rPr>
          <w:rFonts w:ascii="Calibri" w:hAnsi="Calibri" w:cs="Courier New"/>
          <w:color w:val="auto"/>
        </w:rPr>
        <w:t>(séquence</w:t>
      </w:r>
      <w:r>
        <w:rPr>
          <w:rFonts w:ascii="Calibri" w:hAnsi="Calibri" w:cs="Courier New"/>
          <w:color w:val="auto"/>
        </w:rPr>
        <w:t>s</w:t>
      </w:r>
      <w:r w:rsidRPr="00C331C1">
        <w:rPr>
          <w:rFonts w:ascii="Calibri" w:hAnsi="Calibri" w:cs="Courier New"/>
          <w:color w:val="auto"/>
        </w:rPr>
        <w:t xml:space="preserve"> de cours en histoire et dans les disciplines a</w:t>
      </w:r>
      <w:r>
        <w:rPr>
          <w:rFonts w:ascii="Calibri" w:hAnsi="Calibri" w:cs="Courier New"/>
          <w:color w:val="auto"/>
        </w:rPr>
        <w:t xml:space="preserve">ssociées, études de récits et </w:t>
      </w:r>
      <w:r w:rsidRPr="00C331C1">
        <w:rPr>
          <w:rFonts w:ascii="Calibri" w:hAnsi="Calibri" w:cs="Courier New"/>
          <w:color w:val="auto"/>
        </w:rPr>
        <w:t xml:space="preserve">témoignages, recherches aux archives départementales, visite de lieux de mémoire…) ; </w:t>
      </w:r>
    </w:p>
    <w:p w:rsidR="00541DDD" w:rsidRPr="00D65224" w:rsidRDefault="00541DDD" w:rsidP="00541DDD">
      <w:pPr>
        <w:pStyle w:val="Textebrut"/>
        <w:numPr>
          <w:ilvl w:val="0"/>
          <w:numId w:val="1"/>
        </w:numPr>
        <w:spacing w:after="60"/>
        <w:ind w:left="0" w:firstLine="0"/>
        <w:rPr>
          <w:rFonts w:ascii="Calibri" w:hAnsi="Calibri" w:cs="Courier New"/>
          <w:color w:val="auto"/>
        </w:rPr>
      </w:pPr>
      <w:r w:rsidRPr="00C331C1">
        <w:rPr>
          <w:rFonts w:ascii="Calibri" w:hAnsi="Calibri" w:cs="Courier New"/>
          <w:color w:val="auto"/>
        </w:rPr>
        <w:t>la production finale envisagée qui sera présentée au cours de la journée de restitutio</w:t>
      </w:r>
      <w:r>
        <w:rPr>
          <w:rFonts w:ascii="Calibri" w:hAnsi="Calibri" w:cs="Courier New"/>
          <w:color w:val="auto"/>
        </w:rPr>
        <w:t>n des travaux organisée par l’ONACVG</w:t>
      </w:r>
      <w:r w:rsidRPr="00C331C1">
        <w:rPr>
          <w:rFonts w:ascii="Calibri" w:hAnsi="Calibri" w:cs="Courier New"/>
          <w:color w:val="auto"/>
        </w:rPr>
        <w:t xml:space="preserve">. </w:t>
      </w:r>
    </w:p>
    <w:p w:rsidR="00541DDD" w:rsidRPr="00C331C1" w:rsidRDefault="00541DDD" w:rsidP="00541DDD">
      <w:pPr>
        <w:pStyle w:val="Textebrut"/>
        <w:pBdr>
          <w:top w:val="single" w:sz="4" w:space="1" w:color="auto"/>
          <w:left w:val="single" w:sz="4" w:space="0" w:color="auto"/>
          <w:bottom w:val="single" w:sz="4" w:space="1" w:color="auto"/>
          <w:right w:val="single" w:sz="4" w:space="1" w:color="auto"/>
        </w:pBdr>
        <w:spacing w:after="60"/>
        <w:rPr>
          <w:rFonts w:ascii="Calibri" w:hAnsi="Calibri" w:cs="Courier New"/>
          <w:b/>
          <w:color w:val="auto"/>
        </w:rPr>
      </w:pPr>
      <w:r w:rsidRPr="00C331C1">
        <w:rPr>
          <w:rFonts w:ascii="Calibri" w:hAnsi="Calibri" w:cs="Courier New"/>
          <w:b/>
          <w:color w:val="auto"/>
        </w:rPr>
        <w:lastRenderedPageBreak/>
        <w:t>Une attention particulière sera portée aux projets comportant un ancrage local, favorisant l’interdisciplinarité et la transversalité ainsi que l’investissement effectif des élèves dans les contenus. Les projets s</w:t>
      </w:r>
      <w:r>
        <w:rPr>
          <w:rFonts w:ascii="Calibri" w:hAnsi="Calibri" w:cs="Courier New"/>
          <w:b/>
          <w:color w:val="auto"/>
        </w:rPr>
        <w:t>’</w:t>
      </w:r>
      <w:r w:rsidRPr="00C331C1">
        <w:rPr>
          <w:rFonts w:ascii="Calibri" w:hAnsi="Calibri" w:cs="Courier New"/>
          <w:b/>
          <w:color w:val="auto"/>
        </w:rPr>
        <w:t>inscrivant dans une démarche de parcours citoyen seront valorisés.</w:t>
      </w:r>
    </w:p>
    <w:p w:rsidR="00541DDD" w:rsidRPr="00C331C1" w:rsidRDefault="00541DDD" w:rsidP="00541DDD">
      <w:pPr>
        <w:pStyle w:val="Textebrut"/>
        <w:spacing w:after="60"/>
        <w:rPr>
          <w:rFonts w:ascii="Calibri" w:hAnsi="Calibri" w:cs="Courier New"/>
          <w:color w:val="auto"/>
        </w:rPr>
      </w:pPr>
    </w:p>
    <w:p w:rsidR="00541DDD" w:rsidRPr="00DB197A" w:rsidRDefault="00541DDD" w:rsidP="00541DDD">
      <w:pPr>
        <w:pStyle w:val="Titre3"/>
        <w:rPr>
          <w:sz w:val="21"/>
          <w:szCs w:val="21"/>
        </w:rPr>
      </w:pPr>
      <w:r w:rsidRPr="00DB197A">
        <w:t>La mise en œuvre du dispositif</w:t>
      </w:r>
    </w:p>
    <w:p w:rsidR="00541DDD" w:rsidRDefault="00541DDD" w:rsidP="00541DDD">
      <w:pPr>
        <w:pStyle w:val="Textebrut"/>
        <w:spacing w:after="60"/>
        <w:rPr>
          <w:rFonts w:ascii="Calibri" w:hAnsi="Calibri" w:cs="Courier New"/>
          <w:color w:val="auto"/>
        </w:rPr>
      </w:pPr>
      <w:r w:rsidRPr="00C331C1">
        <w:rPr>
          <w:rFonts w:ascii="Calibri" w:hAnsi="Calibri" w:cs="Courier New"/>
          <w:color w:val="auto"/>
        </w:rPr>
        <w:t>En amont d</w:t>
      </w:r>
      <w:r>
        <w:rPr>
          <w:rFonts w:ascii="Calibri" w:hAnsi="Calibri" w:cs="Courier New"/>
          <w:color w:val="auto"/>
        </w:rPr>
        <w:t>e la rencontre</w:t>
      </w:r>
      <w:r w:rsidRPr="00C331C1">
        <w:rPr>
          <w:rFonts w:ascii="Calibri" w:hAnsi="Calibri" w:cs="Courier New"/>
          <w:color w:val="auto"/>
        </w:rPr>
        <w:t xml:space="preserve">, les deux professeurs-référents du projet seront convoqués pour une action de </w:t>
      </w:r>
      <w:r w:rsidRPr="00A11E04">
        <w:rPr>
          <w:rFonts w:ascii="Calibri" w:hAnsi="Calibri" w:cs="Courier New"/>
          <w:b/>
          <w:color w:val="auto"/>
        </w:rPr>
        <w:t>formation</w:t>
      </w:r>
      <w:r w:rsidRPr="00C331C1">
        <w:rPr>
          <w:rFonts w:ascii="Calibri" w:hAnsi="Calibri" w:cs="Courier New"/>
          <w:color w:val="auto"/>
        </w:rPr>
        <w:t xml:space="preserve"> </w:t>
      </w:r>
      <w:r>
        <w:rPr>
          <w:rFonts w:ascii="Calibri" w:hAnsi="Calibri" w:cs="Courier New"/>
          <w:color w:val="auto"/>
        </w:rPr>
        <w:t>une demi-journée en visioconférence</w:t>
      </w:r>
      <w:r w:rsidRPr="00C331C1">
        <w:rPr>
          <w:rFonts w:ascii="Calibri" w:hAnsi="Calibri" w:cs="Courier New"/>
          <w:color w:val="auto"/>
        </w:rPr>
        <w:t xml:space="preserve"> sur le territoire </w:t>
      </w:r>
      <w:r>
        <w:rPr>
          <w:rFonts w:ascii="Calibri" w:hAnsi="Calibri" w:cs="Courier New"/>
          <w:color w:val="auto"/>
        </w:rPr>
        <w:t>académique au cours</w:t>
      </w:r>
      <w:r w:rsidRPr="00C331C1">
        <w:rPr>
          <w:rFonts w:ascii="Calibri" w:hAnsi="Calibri" w:cs="Courier New"/>
          <w:color w:val="auto"/>
        </w:rPr>
        <w:t xml:space="preserve"> du mois de décembre</w:t>
      </w:r>
      <w:r w:rsidR="00DB04ED">
        <w:rPr>
          <w:rFonts w:ascii="Calibri" w:hAnsi="Calibri" w:cs="Courier New"/>
          <w:color w:val="auto"/>
        </w:rPr>
        <w:t xml:space="preserve"> 2022 ou janvier 2023</w:t>
      </w:r>
      <w:r w:rsidRPr="00C331C1">
        <w:rPr>
          <w:rFonts w:ascii="Calibri" w:hAnsi="Calibri" w:cs="Courier New"/>
          <w:color w:val="auto"/>
        </w:rPr>
        <w:t xml:space="preserve">. </w:t>
      </w:r>
    </w:p>
    <w:p w:rsidR="00541DDD" w:rsidRPr="00C331C1" w:rsidRDefault="00541DDD" w:rsidP="00541DDD">
      <w:pPr>
        <w:pStyle w:val="Textebrut"/>
        <w:spacing w:after="60"/>
        <w:rPr>
          <w:rFonts w:ascii="Calibri" w:hAnsi="Calibri" w:cs="Courier New"/>
          <w:color w:val="auto"/>
        </w:rPr>
      </w:pPr>
      <w:r>
        <w:rPr>
          <w:rFonts w:ascii="Calibri" w:hAnsi="Calibri" w:cs="Courier New"/>
          <w:color w:val="auto"/>
        </w:rPr>
        <w:t xml:space="preserve">C’est à l’ONACVG qu’incombe la tâche de sélectionner les témoins et d’organiser leur venue dans le lycée. </w:t>
      </w:r>
    </w:p>
    <w:p w:rsidR="00541DDD" w:rsidRDefault="00541DDD" w:rsidP="00541DDD">
      <w:pPr>
        <w:pStyle w:val="Textebrut"/>
        <w:spacing w:after="60"/>
        <w:rPr>
          <w:rFonts w:ascii="Calibri" w:hAnsi="Calibri" w:cs="Courier New"/>
          <w:color w:val="auto"/>
        </w:rPr>
      </w:pPr>
      <w:r w:rsidRPr="00C331C1">
        <w:rPr>
          <w:rFonts w:ascii="Calibri" w:hAnsi="Calibri" w:cs="Courier New"/>
          <w:color w:val="auto"/>
        </w:rPr>
        <w:t xml:space="preserve">À la fin de l’année scolaire, </w:t>
      </w:r>
      <w:r>
        <w:rPr>
          <w:rFonts w:ascii="Calibri" w:hAnsi="Calibri" w:cs="Courier New"/>
          <w:color w:val="auto"/>
        </w:rPr>
        <w:t>des délégations de chaque classe participante (entre 5 et 10 personnes par établissement) seront invitées</w:t>
      </w:r>
      <w:r w:rsidRPr="00F7673D">
        <w:rPr>
          <w:rFonts w:ascii="Calibri" w:hAnsi="Calibri" w:cs="Courier New"/>
          <w:b/>
          <w:color w:val="auto"/>
        </w:rPr>
        <w:t xml:space="preserve"> à présenter leurs travaux au cours d’une journée de restitution</w:t>
      </w:r>
      <w:r>
        <w:rPr>
          <w:rFonts w:ascii="Calibri" w:hAnsi="Calibri" w:cs="Courier New"/>
          <w:color w:val="auto"/>
        </w:rPr>
        <w:t xml:space="preserve"> organisée par l’ONACVG</w:t>
      </w:r>
      <w:r w:rsidRPr="00C331C1">
        <w:rPr>
          <w:rFonts w:ascii="Calibri" w:hAnsi="Calibri" w:cs="Courier New"/>
          <w:color w:val="auto"/>
        </w:rPr>
        <w:t>.</w:t>
      </w:r>
    </w:p>
    <w:p w:rsidR="00541DDD" w:rsidRPr="00C331C1" w:rsidRDefault="00541DDD" w:rsidP="00541DDD">
      <w:pPr>
        <w:pStyle w:val="Textebrut"/>
        <w:spacing w:after="60"/>
        <w:rPr>
          <w:rFonts w:ascii="Calibri" w:hAnsi="Calibri" w:cs="Courier New"/>
          <w:color w:val="auto"/>
        </w:rPr>
      </w:pPr>
    </w:p>
    <w:p w:rsidR="00541DDD" w:rsidRPr="00C331C1" w:rsidRDefault="00541DDD" w:rsidP="00541DDD">
      <w:pPr>
        <w:pStyle w:val="Titre3"/>
      </w:pPr>
      <w:r>
        <w:t>R</w:t>
      </w:r>
      <w:r w:rsidRPr="00C331C1">
        <w:t xml:space="preserve">essources </w:t>
      </w:r>
      <w:r>
        <w:t xml:space="preserve">et accompagnement </w:t>
      </w:r>
      <w:r w:rsidRPr="00C331C1">
        <w:t xml:space="preserve">pédagogiques </w:t>
      </w:r>
    </w:p>
    <w:p w:rsidR="00541DDD" w:rsidRDefault="00541DDD" w:rsidP="00541DDD">
      <w:pPr>
        <w:pStyle w:val="Textebrut"/>
        <w:spacing w:after="60"/>
        <w:rPr>
          <w:rFonts w:ascii="Calibri" w:hAnsi="Calibri" w:cs="Courier New"/>
          <w:color w:val="auto"/>
        </w:rPr>
      </w:pPr>
      <w:r w:rsidRPr="00D51EEE">
        <w:rPr>
          <w:rFonts w:ascii="Calibri" w:hAnsi="Calibri" w:cs="Courier New"/>
          <w:color w:val="auto"/>
        </w:rPr>
        <w:t>Pour élaborer leur projet, les équipes éducatives investies dans cette action pourront s’appuyer sur</w:t>
      </w:r>
      <w:r>
        <w:rPr>
          <w:rFonts w:ascii="Calibri" w:hAnsi="Calibri" w:cs="Courier New"/>
          <w:color w:val="auto"/>
        </w:rPr>
        <w:t> :</w:t>
      </w:r>
    </w:p>
    <w:p w:rsidR="00541DDD" w:rsidRPr="00E41EC9" w:rsidRDefault="00541DDD" w:rsidP="00541DDD">
      <w:pPr>
        <w:tabs>
          <w:tab w:val="left" w:pos="284"/>
        </w:tabs>
        <w:rPr>
          <w:rFonts w:cs="Courier New"/>
          <w:color w:val="auto"/>
          <w:sz w:val="21"/>
          <w:szCs w:val="21"/>
        </w:rPr>
      </w:pPr>
      <w:r>
        <w:rPr>
          <w:rFonts w:cs="Courier New"/>
          <w:color w:val="auto"/>
          <w:sz w:val="21"/>
          <w:szCs w:val="21"/>
        </w:rPr>
        <w:tab/>
      </w:r>
      <w:r w:rsidRPr="00EE3454">
        <w:rPr>
          <w:rFonts w:cs="Courier New"/>
          <w:b/>
          <w:color w:val="auto"/>
          <w:sz w:val="21"/>
          <w:szCs w:val="21"/>
          <w:u w:val="single"/>
        </w:rPr>
        <w:t>L’accompagnement pédagogique de l’ONACVG et la mission « mémoire et citoyenneté »</w:t>
      </w:r>
      <w:r>
        <w:rPr>
          <w:rFonts w:cs="Courier New"/>
          <w:color w:val="auto"/>
          <w:sz w:val="21"/>
          <w:szCs w:val="21"/>
        </w:rPr>
        <w:t> :</w:t>
      </w:r>
    </w:p>
    <w:p w:rsidR="00541DDD" w:rsidRDefault="00541DDD" w:rsidP="00541DDD">
      <w:pPr>
        <w:rPr>
          <w:rFonts w:cs="Courier New"/>
          <w:color w:val="auto"/>
          <w:sz w:val="21"/>
          <w:szCs w:val="21"/>
        </w:rPr>
      </w:pPr>
      <w:r>
        <w:rPr>
          <w:rFonts w:cs="Courier New"/>
          <w:color w:val="auto"/>
          <w:sz w:val="21"/>
          <w:szCs w:val="21"/>
        </w:rPr>
        <w:t xml:space="preserve">Laetitia </w:t>
      </w:r>
      <w:proofErr w:type="spellStart"/>
      <w:r>
        <w:rPr>
          <w:rFonts w:cs="Courier New"/>
          <w:color w:val="auto"/>
          <w:sz w:val="21"/>
          <w:szCs w:val="21"/>
        </w:rPr>
        <w:t>Vion</w:t>
      </w:r>
      <w:proofErr w:type="spellEnd"/>
      <w:r>
        <w:rPr>
          <w:rFonts w:cs="Courier New"/>
          <w:color w:val="auto"/>
          <w:sz w:val="21"/>
          <w:szCs w:val="21"/>
        </w:rPr>
        <w:t xml:space="preserve">, Référente régionale mémoire PACA de l’ONACVG, </w:t>
      </w:r>
      <w:hyperlink r:id="rId7" w:history="1">
        <w:r w:rsidRPr="00771DBA">
          <w:rPr>
            <w:rStyle w:val="Lienhypertexte"/>
            <w:rFonts w:cs="Courier New"/>
            <w:sz w:val="21"/>
            <w:szCs w:val="21"/>
          </w:rPr>
          <w:t>laetitia.vion@onacvg.fr</w:t>
        </w:r>
      </w:hyperlink>
    </w:p>
    <w:p w:rsidR="00541DDD" w:rsidRDefault="00541DDD" w:rsidP="00541DDD">
      <w:pPr>
        <w:rPr>
          <w:rFonts w:cs="Courier New"/>
          <w:color w:val="auto"/>
          <w:sz w:val="21"/>
          <w:szCs w:val="21"/>
        </w:rPr>
      </w:pPr>
      <w:r>
        <w:rPr>
          <w:rFonts w:cs="Courier New"/>
          <w:color w:val="auto"/>
          <w:sz w:val="21"/>
          <w:szCs w:val="21"/>
        </w:rPr>
        <w:t xml:space="preserve">Marie-Pierre Leclerc, professeure du groupe </w:t>
      </w:r>
      <w:proofErr w:type="spellStart"/>
      <w:r>
        <w:rPr>
          <w:rFonts w:cs="Courier New"/>
          <w:color w:val="auto"/>
          <w:sz w:val="21"/>
          <w:szCs w:val="21"/>
        </w:rPr>
        <w:t>Mnémosyté</w:t>
      </w:r>
      <w:proofErr w:type="spellEnd"/>
      <w:r>
        <w:rPr>
          <w:rFonts w:cs="Courier New"/>
          <w:color w:val="auto"/>
          <w:sz w:val="21"/>
          <w:szCs w:val="21"/>
        </w:rPr>
        <w:t xml:space="preserve">, </w:t>
      </w:r>
      <w:hyperlink r:id="rId8" w:history="1">
        <w:r w:rsidRPr="00771DBA">
          <w:rPr>
            <w:rStyle w:val="Lienhypertexte"/>
            <w:rFonts w:cs="Courier New"/>
            <w:sz w:val="21"/>
            <w:szCs w:val="21"/>
          </w:rPr>
          <w:t>marie-pier.leclerc@ac-aix-marseille.fr</w:t>
        </w:r>
      </w:hyperlink>
    </w:p>
    <w:p w:rsidR="00541DDD" w:rsidRDefault="00541DDD" w:rsidP="00541DDD">
      <w:pPr>
        <w:rPr>
          <w:rFonts w:cs="Courier New"/>
          <w:color w:val="auto"/>
          <w:sz w:val="21"/>
          <w:szCs w:val="21"/>
        </w:rPr>
      </w:pPr>
      <w:r>
        <w:rPr>
          <w:rFonts w:cs="Courier New"/>
          <w:color w:val="auto"/>
          <w:sz w:val="21"/>
          <w:szCs w:val="21"/>
        </w:rPr>
        <w:t xml:space="preserve">Daniel Gilbert, professeur, professeur du groupe </w:t>
      </w:r>
      <w:proofErr w:type="spellStart"/>
      <w:r>
        <w:rPr>
          <w:rFonts w:cs="Courier New"/>
          <w:color w:val="auto"/>
          <w:sz w:val="21"/>
          <w:szCs w:val="21"/>
        </w:rPr>
        <w:t>Mnémosyté</w:t>
      </w:r>
      <w:proofErr w:type="spellEnd"/>
      <w:r>
        <w:rPr>
          <w:rFonts w:cs="Courier New"/>
          <w:color w:val="auto"/>
          <w:sz w:val="21"/>
          <w:szCs w:val="21"/>
        </w:rPr>
        <w:t xml:space="preserve">, </w:t>
      </w:r>
      <w:hyperlink r:id="rId9" w:history="1">
        <w:r w:rsidRPr="00771DBA">
          <w:rPr>
            <w:rStyle w:val="Lienhypertexte"/>
            <w:rFonts w:cs="Courier New"/>
            <w:sz w:val="21"/>
            <w:szCs w:val="21"/>
          </w:rPr>
          <w:t>daniel.gilbert@ac-aix-marseille.fr</w:t>
        </w:r>
      </w:hyperlink>
    </w:p>
    <w:p w:rsidR="00541DDD" w:rsidRPr="00E41EC9" w:rsidRDefault="00541DDD" w:rsidP="00541DDD">
      <w:pPr>
        <w:rPr>
          <w:rFonts w:cs="Courier New"/>
          <w:color w:val="auto"/>
          <w:sz w:val="21"/>
          <w:szCs w:val="21"/>
        </w:rPr>
      </w:pPr>
      <w:r>
        <w:rPr>
          <w:rFonts w:cs="Courier New"/>
          <w:color w:val="auto"/>
          <w:sz w:val="21"/>
          <w:szCs w:val="21"/>
        </w:rPr>
        <w:t xml:space="preserve">Robin Marchand, professeur du groupe </w:t>
      </w:r>
      <w:proofErr w:type="spellStart"/>
      <w:r>
        <w:rPr>
          <w:rFonts w:cs="Courier New"/>
          <w:color w:val="auto"/>
          <w:sz w:val="21"/>
          <w:szCs w:val="21"/>
        </w:rPr>
        <w:t>Mnémosyté</w:t>
      </w:r>
      <w:proofErr w:type="spellEnd"/>
      <w:r>
        <w:rPr>
          <w:rFonts w:cs="Courier New"/>
          <w:color w:val="auto"/>
          <w:sz w:val="21"/>
          <w:szCs w:val="21"/>
        </w:rPr>
        <w:t xml:space="preserve">, </w:t>
      </w:r>
      <w:hyperlink r:id="rId10" w:history="1">
        <w:r w:rsidRPr="00771DBA">
          <w:rPr>
            <w:rStyle w:val="Lienhypertexte"/>
            <w:rFonts w:cs="Courier New"/>
            <w:sz w:val="21"/>
            <w:szCs w:val="21"/>
          </w:rPr>
          <w:t>robin.marchand@ac-aix-marseille.fr</w:t>
        </w:r>
      </w:hyperlink>
    </w:p>
    <w:p w:rsidR="00541DDD" w:rsidRPr="00EE3454" w:rsidRDefault="00541DDD" w:rsidP="00541DDD">
      <w:pPr>
        <w:ind w:firstLine="360"/>
        <w:rPr>
          <w:color w:val="auto"/>
          <w:sz w:val="21"/>
          <w:szCs w:val="21"/>
        </w:rPr>
      </w:pPr>
      <w:r w:rsidRPr="00EE3454">
        <w:rPr>
          <w:rFonts w:cs="Courier New"/>
          <w:b/>
          <w:color w:val="auto"/>
          <w:sz w:val="21"/>
          <w:szCs w:val="21"/>
          <w:u w:val="single"/>
        </w:rPr>
        <w:t>La Maison d’Histoire et de Mémoire d’Ongles</w:t>
      </w:r>
      <w:r w:rsidRPr="00D51EEE">
        <w:rPr>
          <w:rFonts w:cs="Courier New"/>
          <w:color w:val="auto"/>
          <w:sz w:val="21"/>
          <w:szCs w:val="21"/>
        </w:rPr>
        <w:t xml:space="preserve"> qui constitue</w:t>
      </w:r>
      <w:r>
        <w:rPr>
          <w:rFonts w:cs="Courier New"/>
          <w:color w:val="auto"/>
          <w:sz w:val="21"/>
          <w:szCs w:val="21"/>
        </w:rPr>
        <w:t xml:space="preserve"> par</w:t>
      </w:r>
      <w:r w:rsidRPr="00D51EEE">
        <w:rPr>
          <w:rFonts w:cs="Courier New"/>
          <w:color w:val="auto"/>
          <w:sz w:val="21"/>
          <w:szCs w:val="21"/>
        </w:rPr>
        <w:t xml:space="preserve"> la richesse </w:t>
      </w:r>
      <w:r>
        <w:rPr>
          <w:rFonts w:cs="Courier New"/>
          <w:color w:val="auto"/>
          <w:sz w:val="21"/>
          <w:szCs w:val="21"/>
        </w:rPr>
        <w:t>de ses expositions un</w:t>
      </w:r>
      <w:r w:rsidRPr="00D51EEE">
        <w:rPr>
          <w:rFonts w:cs="Courier New"/>
          <w:color w:val="auto"/>
          <w:sz w:val="21"/>
          <w:szCs w:val="21"/>
        </w:rPr>
        <w:t xml:space="preserve"> des lieux incontournables pour le travail d’histo</w:t>
      </w:r>
      <w:r>
        <w:rPr>
          <w:rFonts w:cs="Courier New"/>
          <w:color w:val="auto"/>
          <w:sz w:val="21"/>
          <w:szCs w:val="21"/>
        </w:rPr>
        <w:t>ire et de mémoire demandé. Elle</w:t>
      </w:r>
      <w:r w:rsidRPr="00D51EEE">
        <w:rPr>
          <w:rFonts w:cs="Courier New"/>
          <w:color w:val="auto"/>
          <w:sz w:val="21"/>
          <w:szCs w:val="21"/>
        </w:rPr>
        <w:t xml:space="preserve"> peut également initier les élèves à la démarche scientifique de recherche historique et proposer </w:t>
      </w:r>
      <w:r>
        <w:rPr>
          <w:rFonts w:cs="Courier New"/>
          <w:color w:val="auto"/>
          <w:sz w:val="21"/>
          <w:szCs w:val="21"/>
        </w:rPr>
        <w:t>une aide</w:t>
      </w:r>
      <w:r w:rsidRPr="00D51EEE">
        <w:rPr>
          <w:rFonts w:cs="Courier New"/>
          <w:color w:val="auto"/>
          <w:sz w:val="21"/>
          <w:szCs w:val="21"/>
        </w:rPr>
        <w:t xml:space="preserve"> en lien avec le projet pédagogique développé par la classe</w:t>
      </w:r>
      <w:r>
        <w:rPr>
          <w:rFonts w:cs="Courier New"/>
          <w:color w:val="auto"/>
          <w:sz w:val="21"/>
          <w:szCs w:val="21"/>
        </w:rPr>
        <w:t xml:space="preserve"> : </w:t>
      </w:r>
      <w:hyperlink r:id="rId11" w:history="1">
        <w:r w:rsidRPr="00771DBA">
          <w:rPr>
            <w:rStyle w:val="Lienhypertexte"/>
            <w:rFonts w:cs="Courier New"/>
            <w:sz w:val="21"/>
            <w:szCs w:val="21"/>
          </w:rPr>
          <w:t>mhemo.ongles@orange.fr</w:t>
        </w:r>
      </w:hyperlink>
      <w:r>
        <w:rPr>
          <w:rStyle w:val="Lienhypertexte"/>
          <w:rFonts w:cs="Courier New"/>
          <w:sz w:val="21"/>
          <w:szCs w:val="21"/>
        </w:rPr>
        <w:t xml:space="preserve"> </w:t>
      </w:r>
      <w:r w:rsidRPr="00EE3454">
        <w:rPr>
          <w:color w:val="auto"/>
          <w:sz w:val="21"/>
          <w:szCs w:val="21"/>
        </w:rPr>
        <w:t>– 04 92 74 04 37</w:t>
      </w:r>
    </w:p>
    <w:p w:rsidR="00541DDD" w:rsidRPr="00E41EC9" w:rsidRDefault="00541DDD" w:rsidP="00541DDD">
      <w:pPr>
        <w:ind w:firstLine="360"/>
        <w:rPr>
          <w:color w:val="auto"/>
          <w:sz w:val="21"/>
          <w:szCs w:val="21"/>
          <w:lang w:eastAsia="en-US"/>
        </w:rPr>
      </w:pPr>
      <w:r w:rsidRPr="00EE3454">
        <w:rPr>
          <w:b/>
          <w:color w:val="auto"/>
          <w:sz w:val="21"/>
          <w:szCs w:val="21"/>
          <w:u w:val="single"/>
          <w:lang w:eastAsia="en-US"/>
        </w:rPr>
        <w:t>Des centres d’archives et de ressources</w:t>
      </w:r>
      <w:r>
        <w:rPr>
          <w:color w:val="auto"/>
          <w:sz w:val="21"/>
          <w:szCs w:val="21"/>
          <w:lang w:eastAsia="en-US"/>
        </w:rPr>
        <w:t xml:space="preserve"> disposés, pour certains d’entre eux, à proposer aux classes participantes des activités pédagogiques : </w:t>
      </w:r>
    </w:p>
    <w:p w:rsidR="00541DDD" w:rsidRPr="00EE3454" w:rsidRDefault="00541DDD" w:rsidP="00541DDD">
      <w:pPr>
        <w:pStyle w:val="Textebrut"/>
        <w:numPr>
          <w:ilvl w:val="0"/>
          <w:numId w:val="1"/>
        </w:numPr>
        <w:spacing w:after="60"/>
        <w:ind w:left="360"/>
        <w:jc w:val="left"/>
        <w:rPr>
          <w:rStyle w:val="Lienhypertexte"/>
          <w:rFonts w:ascii="Calibri" w:hAnsi="Calibri" w:cs="Courier New"/>
          <w:color w:val="auto"/>
        </w:rPr>
      </w:pPr>
      <w:r w:rsidRPr="00EE3454">
        <w:rPr>
          <w:rFonts w:ascii="Calibri" w:hAnsi="Calibri" w:cs="Courier New"/>
          <w:b/>
          <w:color w:val="auto"/>
        </w:rPr>
        <w:t>Archives départementales des Bouches-du-Rhône</w:t>
      </w:r>
      <w:r w:rsidRPr="00C331C1">
        <w:rPr>
          <w:rFonts w:ascii="Calibri" w:hAnsi="Calibri" w:cs="Courier New"/>
          <w:color w:val="auto"/>
        </w:rPr>
        <w:t xml:space="preserve"> : </w:t>
      </w:r>
      <w:hyperlink r:id="rId12" w:history="1">
        <w:r w:rsidRPr="00771DBA">
          <w:rPr>
            <w:rStyle w:val="Lienhypertexte"/>
            <w:rFonts w:ascii="Calibri" w:hAnsi="Calibri" w:cs="Courier New"/>
          </w:rPr>
          <w:t>www.archives13.fr</w:t>
        </w:r>
      </w:hyperlink>
    </w:p>
    <w:p w:rsidR="00541DDD" w:rsidRPr="00EE3454" w:rsidRDefault="00541DDD" w:rsidP="00541DDD">
      <w:pPr>
        <w:pStyle w:val="Textebrut"/>
        <w:numPr>
          <w:ilvl w:val="0"/>
          <w:numId w:val="1"/>
        </w:numPr>
        <w:spacing w:after="60"/>
        <w:ind w:left="360"/>
        <w:jc w:val="left"/>
        <w:rPr>
          <w:rStyle w:val="Lienhypertexte"/>
          <w:rFonts w:ascii="Calibri" w:hAnsi="Calibri" w:cs="Courier New"/>
          <w:color w:val="auto"/>
        </w:rPr>
      </w:pPr>
      <w:r w:rsidRPr="00EE3454">
        <w:rPr>
          <w:rFonts w:ascii="Calibri" w:hAnsi="Calibri" w:cs="Courier New"/>
          <w:color w:val="auto"/>
        </w:rPr>
        <w:t xml:space="preserve">Contact : </w:t>
      </w:r>
      <w:r w:rsidRPr="00EE3454">
        <w:rPr>
          <w:rFonts w:ascii="Calibri" w:hAnsi="Calibri" w:cs="Courier New"/>
          <w:bCs/>
          <w:color w:val="auto"/>
        </w:rPr>
        <w:t>04 13 31 82 00</w:t>
      </w:r>
      <w:r w:rsidRPr="00EE3454">
        <w:rPr>
          <w:rFonts w:ascii="Calibri" w:hAnsi="Calibri" w:cs="Courier New"/>
          <w:b/>
          <w:bCs/>
          <w:color w:val="auto"/>
        </w:rPr>
        <w:t xml:space="preserve"> – </w:t>
      </w:r>
      <w:hyperlink r:id="rId13" w:history="1">
        <w:r w:rsidRPr="00EE3454">
          <w:rPr>
            <w:rStyle w:val="Lienhypertexte"/>
            <w:rFonts w:ascii="Calibri" w:hAnsi="Calibri" w:cs="Courier New"/>
            <w:bCs/>
          </w:rPr>
          <w:t>archives13@departement13.fr</w:t>
        </w:r>
      </w:hyperlink>
    </w:p>
    <w:p w:rsidR="00541DDD" w:rsidRPr="00C331C1" w:rsidRDefault="00541DDD" w:rsidP="00541DDD">
      <w:pPr>
        <w:pStyle w:val="Textebrut"/>
        <w:numPr>
          <w:ilvl w:val="0"/>
          <w:numId w:val="2"/>
        </w:numPr>
        <w:spacing w:after="60"/>
        <w:ind w:left="360"/>
        <w:jc w:val="left"/>
        <w:rPr>
          <w:rFonts w:ascii="Calibri" w:hAnsi="Calibri" w:cs="Courier New"/>
          <w:color w:val="auto"/>
        </w:rPr>
      </w:pPr>
      <w:r w:rsidRPr="00EE3454">
        <w:rPr>
          <w:rFonts w:ascii="Calibri" w:hAnsi="Calibri" w:cs="Courier New"/>
          <w:b/>
          <w:color w:val="auto"/>
        </w:rPr>
        <w:t>Archives départementales des Hautes –Alpes</w:t>
      </w:r>
      <w:r w:rsidRPr="00C331C1">
        <w:rPr>
          <w:rFonts w:ascii="Calibri" w:hAnsi="Calibri" w:cs="Courier New"/>
          <w:color w:val="auto"/>
        </w:rPr>
        <w:t xml:space="preserve"> : </w:t>
      </w:r>
      <w:r w:rsidRPr="00E0489D">
        <w:rPr>
          <w:rFonts w:ascii="Calibri" w:hAnsi="Calibri" w:cs="Courier New"/>
          <w:color w:val="2E74B5"/>
        </w:rPr>
        <w:t xml:space="preserve">www.archives05.fr </w:t>
      </w:r>
    </w:p>
    <w:p w:rsidR="00541DDD" w:rsidRDefault="00541DDD" w:rsidP="00541DDD">
      <w:pPr>
        <w:pStyle w:val="Textebrut"/>
        <w:spacing w:after="60"/>
        <w:ind w:firstLine="360"/>
        <w:jc w:val="left"/>
        <w:rPr>
          <w:rFonts w:ascii="Calibri" w:hAnsi="Calibri" w:cs="Courier New"/>
          <w:color w:val="auto"/>
        </w:rPr>
      </w:pPr>
      <w:r>
        <w:rPr>
          <w:rFonts w:ascii="Calibri" w:hAnsi="Calibri" w:cs="Courier New"/>
          <w:color w:val="auto"/>
        </w:rPr>
        <w:t xml:space="preserve">Contact : </w:t>
      </w:r>
      <w:hyperlink r:id="rId14" w:history="1">
        <w:r w:rsidRPr="002605C5">
          <w:rPr>
            <w:rStyle w:val="Lienhypertexte"/>
            <w:rFonts w:ascii="Calibri" w:hAnsi="Calibri" w:cs="Courier New"/>
          </w:rPr>
          <w:t>archives05@hautes-alpes.fr</w:t>
        </w:r>
      </w:hyperlink>
      <w:r>
        <w:rPr>
          <w:rFonts w:ascii="Calibri" w:hAnsi="Calibri" w:cs="Courier New"/>
          <w:color w:val="auto"/>
        </w:rPr>
        <w:t xml:space="preserve"> – 04 86 15 31 80</w:t>
      </w:r>
    </w:p>
    <w:p w:rsidR="00541DDD" w:rsidRPr="00C331C1" w:rsidRDefault="00541DDD" w:rsidP="00541DDD">
      <w:pPr>
        <w:pStyle w:val="Textebrut"/>
        <w:spacing w:after="60"/>
        <w:ind w:firstLine="360"/>
        <w:jc w:val="left"/>
        <w:rPr>
          <w:rFonts w:ascii="Calibri" w:hAnsi="Calibri" w:cs="Courier New"/>
          <w:color w:val="auto"/>
        </w:rPr>
      </w:pPr>
      <w:r w:rsidRPr="00C331C1">
        <w:rPr>
          <w:rFonts w:ascii="Calibri" w:hAnsi="Calibri" w:cs="Courier New"/>
          <w:color w:val="auto"/>
        </w:rPr>
        <w:t>Mme</w:t>
      </w:r>
      <w:r>
        <w:rPr>
          <w:rFonts w:ascii="Calibri" w:hAnsi="Calibri" w:cs="Courier New"/>
          <w:color w:val="auto"/>
        </w:rPr>
        <w:t> </w:t>
      </w:r>
      <w:proofErr w:type="spellStart"/>
      <w:r w:rsidRPr="00C331C1">
        <w:rPr>
          <w:rFonts w:ascii="Calibri" w:hAnsi="Calibri" w:cs="Courier New"/>
          <w:color w:val="auto"/>
        </w:rPr>
        <w:t>Gilliane</w:t>
      </w:r>
      <w:proofErr w:type="spellEnd"/>
      <w:r w:rsidRPr="00C331C1">
        <w:rPr>
          <w:rFonts w:ascii="Calibri" w:hAnsi="Calibri" w:cs="Courier New"/>
          <w:color w:val="auto"/>
        </w:rPr>
        <w:t xml:space="preserve"> PETIT-BLANC, </w:t>
      </w:r>
      <w:r>
        <w:rPr>
          <w:rFonts w:ascii="Calibri" w:hAnsi="Calibri" w:cs="Courier New"/>
          <w:color w:val="auto"/>
        </w:rPr>
        <w:t>p</w:t>
      </w:r>
      <w:r w:rsidRPr="00C331C1">
        <w:rPr>
          <w:rFonts w:ascii="Calibri" w:hAnsi="Calibri" w:cs="Courier New"/>
          <w:color w:val="auto"/>
        </w:rPr>
        <w:t>rofesseur</w:t>
      </w:r>
      <w:r>
        <w:rPr>
          <w:rFonts w:ascii="Calibri" w:hAnsi="Calibri" w:cs="Courier New"/>
          <w:color w:val="auto"/>
        </w:rPr>
        <w:t>e</w:t>
      </w:r>
      <w:r w:rsidRPr="00C331C1">
        <w:rPr>
          <w:rFonts w:ascii="Calibri" w:hAnsi="Calibri" w:cs="Courier New"/>
          <w:color w:val="auto"/>
        </w:rPr>
        <w:t xml:space="preserve"> du service éducatif </w:t>
      </w:r>
      <w:r>
        <w:rPr>
          <w:rFonts w:ascii="Calibri" w:hAnsi="Calibri" w:cs="Courier New"/>
          <w:color w:val="auto"/>
        </w:rPr>
        <w:t>-</w:t>
      </w:r>
      <w:r w:rsidRPr="00C331C1">
        <w:rPr>
          <w:rFonts w:ascii="Calibri" w:hAnsi="Calibri" w:cs="Courier New"/>
          <w:color w:val="auto"/>
        </w:rPr>
        <w:t xml:space="preserve"> Tél. : 04.92.52.56.00. </w:t>
      </w:r>
      <w:r w:rsidRPr="00E0489D">
        <w:rPr>
          <w:rFonts w:ascii="Calibri" w:hAnsi="Calibri" w:cs="Courier New"/>
          <w:color w:val="2E74B5"/>
        </w:rPr>
        <w:t xml:space="preserve"> </w:t>
      </w:r>
    </w:p>
    <w:p w:rsidR="00541DDD" w:rsidRPr="00E0489D" w:rsidRDefault="00541DDD" w:rsidP="00541DDD">
      <w:pPr>
        <w:pStyle w:val="Textebrut"/>
        <w:numPr>
          <w:ilvl w:val="0"/>
          <w:numId w:val="2"/>
        </w:numPr>
        <w:spacing w:after="60"/>
        <w:ind w:left="360"/>
        <w:jc w:val="left"/>
        <w:rPr>
          <w:rFonts w:ascii="Calibri" w:hAnsi="Calibri" w:cs="Courier New"/>
          <w:color w:val="2E74B5"/>
        </w:rPr>
      </w:pPr>
      <w:r w:rsidRPr="00EE3454">
        <w:rPr>
          <w:rFonts w:ascii="Calibri" w:hAnsi="Calibri" w:cs="Courier New"/>
          <w:b/>
          <w:color w:val="auto"/>
        </w:rPr>
        <w:t>Archives départementales des Alpes-de-Haute-Provence</w:t>
      </w:r>
      <w:r w:rsidRPr="00C331C1">
        <w:rPr>
          <w:rFonts w:ascii="Calibri" w:hAnsi="Calibri" w:cs="Courier New"/>
          <w:color w:val="auto"/>
        </w:rPr>
        <w:t> </w:t>
      </w:r>
      <w:r w:rsidRPr="00E0489D">
        <w:rPr>
          <w:rFonts w:ascii="Calibri" w:hAnsi="Calibri" w:cs="Courier New"/>
          <w:color w:val="2E74B5"/>
        </w:rPr>
        <w:t xml:space="preserve">: www.archives04.fr </w:t>
      </w:r>
    </w:p>
    <w:p w:rsidR="00541DDD" w:rsidRPr="00F52031" w:rsidRDefault="00541DDD" w:rsidP="00541DDD">
      <w:pPr>
        <w:pStyle w:val="Textebrut"/>
        <w:spacing w:after="60"/>
        <w:ind w:left="360"/>
        <w:jc w:val="left"/>
        <w:rPr>
          <w:rFonts w:ascii="Calibri" w:hAnsi="Calibri" w:cs="Calibri"/>
        </w:rPr>
      </w:pPr>
      <w:r w:rsidRPr="00C331C1">
        <w:rPr>
          <w:rFonts w:ascii="Calibri" w:hAnsi="Calibri" w:cs="Courier New"/>
          <w:color w:val="auto"/>
        </w:rPr>
        <w:t xml:space="preserve">Mme Sylvie DEROCHE-FRECON, </w:t>
      </w:r>
      <w:r>
        <w:rPr>
          <w:rFonts w:ascii="Calibri" w:hAnsi="Calibri" w:cs="Courier New"/>
          <w:color w:val="auto"/>
        </w:rPr>
        <w:t xml:space="preserve">professeure </w:t>
      </w:r>
      <w:r w:rsidRPr="00C331C1">
        <w:rPr>
          <w:rFonts w:ascii="Calibri" w:hAnsi="Calibri" w:cs="Courier New"/>
          <w:color w:val="auto"/>
        </w:rPr>
        <w:t xml:space="preserve"> du service éducatif </w:t>
      </w:r>
      <w:r>
        <w:rPr>
          <w:rFonts w:ascii="Calibri" w:hAnsi="Calibri" w:cs="Courier New"/>
          <w:color w:val="auto"/>
        </w:rPr>
        <w:t xml:space="preserve">- </w:t>
      </w:r>
      <w:r w:rsidRPr="00C331C1">
        <w:rPr>
          <w:rFonts w:ascii="Calibri" w:hAnsi="Calibri" w:cs="Courier New"/>
          <w:color w:val="auto"/>
        </w:rPr>
        <w:t xml:space="preserve">Tél. : </w:t>
      </w:r>
      <w:r w:rsidRPr="000C07E1">
        <w:rPr>
          <w:rFonts w:ascii="Calibri" w:hAnsi="Calibri" w:cs="Courier New"/>
          <w:color w:val="auto"/>
        </w:rPr>
        <w:t xml:space="preserve">04 92 </w:t>
      </w:r>
      <w:r w:rsidRPr="00F52031">
        <w:rPr>
          <w:rFonts w:ascii="Calibri" w:hAnsi="Calibri" w:cs="Calibri"/>
          <w:color w:val="auto"/>
        </w:rPr>
        <w:t>30 08 6</w:t>
      </w:r>
      <w:r w:rsidRPr="00F52031">
        <w:rPr>
          <w:rFonts w:ascii="Calibri" w:hAnsi="Calibri" w:cs="Calibri"/>
        </w:rPr>
        <w:t xml:space="preserve">9 – </w:t>
      </w:r>
      <w:hyperlink r:id="rId15" w:history="1">
        <w:r w:rsidRPr="00F52031">
          <w:rPr>
            <w:rStyle w:val="Lienhypertexte"/>
            <w:rFonts w:ascii="Calibri" w:hAnsi="Calibri" w:cs="Calibri"/>
          </w:rPr>
          <w:t>service.educatif@le04.fr</w:t>
        </w:r>
      </w:hyperlink>
      <w:r w:rsidRPr="00F52031">
        <w:rPr>
          <w:rFonts w:ascii="Calibri" w:hAnsi="Calibri" w:cs="Calibri"/>
        </w:rPr>
        <w:t xml:space="preserve"> </w:t>
      </w:r>
    </w:p>
    <w:p w:rsidR="00541DDD" w:rsidRPr="00EE3454" w:rsidRDefault="00541DDD" w:rsidP="00541DDD">
      <w:pPr>
        <w:pStyle w:val="Textebrut"/>
        <w:numPr>
          <w:ilvl w:val="0"/>
          <w:numId w:val="1"/>
        </w:numPr>
        <w:spacing w:after="60"/>
        <w:ind w:left="360"/>
        <w:jc w:val="left"/>
        <w:rPr>
          <w:rStyle w:val="Lienhypertexte"/>
          <w:rFonts w:ascii="Calibri" w:hAnsi="Calibri" w:cs="Courier New"/>
          <w:color w:val="auto"/>
        </w:rPr>
      </w:pPr>
      <w:r w:rsidRPr="00EE3454">
        <w:rPr>
          <w:rFonts w:ascii="Calibri" w:hAnsi="Calibri" w:cs="Courier New"/>
          <w:b/>
          <w:color w:val="auto"/>
        </w:rPr>
        <w:t>Archives départementales de Vaucluse</w:t>
      </w:r>
      <w:r w:rsidRPr="00C331C1">
        <w:rPr>
          <w:rFonts w:ascii="Calibri" w:hAnsi="Calibri" w:cs="Courier New"/>
          <w:color w:val="auto"/>
        </w:rPr>
        <w:t> </w:t>
      </w:r>
      <w:r w:rsidRPr="00E0489D">
        <w:rPr>
          <w:rFonts w:ascii="Calibri" w:hAnsi="Calibri" w:cs="Courier New"/>
          <w:color w:val="2E74B5"/>
        </w:rPr>
        <w:t xml:space="preserve">: </w:t>
      </w:r>
      <w:hyperlink r:id="rId16" w:history="1">
        <w:r w:rsidRPr="00761B20">
          <w:rPr>
            <w:rStyle w:val="Lienhypertexte"/>
            <w:rFonts w:ascii="Calibri" w:hAnsi="Calibri" w:cs="Courier New"/>
          </w:rPr>
          <w:t>www.archives84.fr</w:t>
        </w:r>
      </w:hyperlink>
    </w:p>
    <w:p w:rsidR="00541DDD" w:rsidRDefault="00541DDD" w:rsidP="00EE364A">
      <w:pPr>
        <w:pStyle w:val="Textebrut"/>
        <w:spacing w:after="60"/>
        <w:ind w:left="360"/>
        <w:jc w:val="left"/>
        <w:rPr>
          <w:rStyle w:val="Lienhypertexte"/>
          <w:rFonts w:ascii="Calibri" w:hAnsi="Calibri" w:cs="Courier New"/>
          <w:color w:val="auto"/>
        </w:rPr>
      </w:pPr>
      <w:r>
        <w:rPr>
          <w:rFonts w:ascii="Calibri" w:hAnsi="Calibri" w:cs="Courier New"/>
          <w:color w:val="auto"/>
        </w:rPr>
        <w:t xml:space="preserve">Monsieur Laurent CARLETTI, responsable du service </w:t>
      </w:r>
      <w:r w:rsidRPr="0092314E">
        <w:rPr>
          <w:rFonts w:ascii="Calibri" w:hAnsi="Calibri" w:cs="Calibri"/>
          <w:color w:val="auto"/>
        </w:rPr>
        <w:t>éducatif -</w:t>
      </w:r>
      <w:r w:rsidRPr="0092314E">
        <w:rPr>
          <w:rStyle w:val="Lienhypertexte"/>
          <w:rFonts w:ascii="Calibri" w:hAnsi="Calibri" w:cs="Calibri"/>
          <w:color w:val="auto"/>
        </w:rPr>
        <w:t xml:space="preserve"> </w:t>
      </w:r>
      <w:hyperlink r:id="rId17" w:history="1">
        <w:r w:rsidRPr="00EE3454">
          <w:rPr>
            <w:rStyle w:val="Lienhypertexte"/>
            <w:rFonts w:ascii="Calibri" w:hAnsi="Calibri" w:cs="Calibri"/>
          </w:rPr>
          <w:t>laurent.carletti@vaucluse.fr</w:t>
        </w:r>
      </w:hyperlink>
      <w:r w:rsidRPr="00EE3454">
        <w:rPr>
          <w:rFonts w:ascii="Calibri" w:hAnsi="Calibri" w:cs="Calibri"/>
        </w:rPr>
        <w:t xml:space="preserve"> - </w:t>
      </w:r>
      <w:hyperlink r:id="rId18" w:history="1">
        <w:r w:rsidRPr="00EE3454">
          <w:rPr>
            <w:rStyle w:val="Lienhypertexte"/>
            <w:rFonts w:ascii="Calibri" w:hAnsi="Calibri" w:cs="Calibri"/>
          </w:rPr>
          <w:t>0490867170</w:t>
        </w:r>
      </w:hyperlink>
    </w:p>
    <w:p w:rsidR="00541DDD" w:rsidRPr="00EE3454" w:rsidRDefault="00541DDD" w:rsidP="00541DDD">
      <w:pPr>
        <w:pStyle w:val="Textebrut"/>
        <w:numPr>
          <w:ilvl w:val="0"/>
          <w:numId w:val="1"/>
        </w:numPr>
        <w:spacing w:after="60"/>
        <w:ind w:left="360"/>
        <w:jc w:val="left"/>
        <w:rPr>
          <w:rFonts w:asciiTheme="minorHAnsi" w:hAnsiTheme="minorHAnsi" w:cstheme="minorHAnsi"/>
          <w:color w:val="auto"/>
        </w:rPr>
      </w:pPr>
      <w:r w:rsidRPr="00EE3454">
        <w:rPr>
          <w:rFonts w:ascii="Calibri" w:hAnsi="Calibri" w:cs="Courier New"/>
          <w:b/>
          <w:color w:val="auto"/>
        </w:rPr>
        <w:t>Archives nationales d’outre-mer</w:t>
      </w:r>
      <w:r w:rsidRPr="00581516">
        <w:rPr>
          <w:rFonts w:ascii="Calibri" w:hAnsi="Calibri" w:cs="Courier New"/>
          <w:color w:val="auto"/>
        </w:rPr>
        <w:t xml:space="preserve"> - </w:t>
      </w:r>
      <w:hyperlink r:id="rId19" w:history="1">
        <w:r w:rsidRPr="00EE3454">
          <w:rPr>
            <w:rStyle w:val="Lienhypertexte"/>
            <w:rFonts w:asciiTheme="minorHAnsi" w:hAnsiTheme="minorHAnsi" w:cstheme="minorHAnsi"/>
          </w:rPr>
          <w:t>http://www.archivesnationales.culture.gouv.fr/anom/fr/</w:t>
        </w:r>
      </w:hyperlink>
    </w:p>
    <w:p w:rsidR="00541DDD" w:rsidRPr="00581516" w:rsidRDefault="00541DDD" w:rsidP="00541DDD">
      <w:pPr>
        <w:pStyle w:val="Textebrut"/>
        <w:numPr>
          <w:ilvl w:val="0"/>
          <w:numId w:val="1"/>
        </w:numPr>
        <w:spacing w:after="60"/>
        <w:ind w:left="360"/>
        <w:jc w:val="left"/>
        <w:rPr>
          <w:rFonts w:ascii="Calibri" w:hAnsi="Calibri" w:cs="Courier New"/>
          <w:color w:val="auto"/>
        </w:rPr>
      </w:pPr>
      <w:r w:rsidRPr="00581516">
        <w:rPr>
          <w:rFonts w:ascii="Calibri" w:hAnsi="Calibri" w:cs="Courier New"/>
          <w:color w:val="auto"/>
        </w:rPr>
        <w:t>Pôle Action Culturelle :</w:t>
      </w:r>
      <w:r>
        <w:rPr>
          <w:rFonts w:ascii="Calibri" w:hAnsi="Calibri" w:cs="Courier New"/>
          <w:color w:val="auto"/>
        </w:rPr>
        <w:t xml:space="preserve"> </w:t>
      </w:r>
      <w:hyperlink r:id="rId20" w:history="1">
        <w:r w:rsidRPr="0047152D">
          <w:rPr>
            <w:rStyle w:val="Lienhypertexte"/>
            <w:rFonts w:ascii="Calibri" w:hAnsi="Calibri" w:cs="Courier New"/>
          </w:rPr>
          <w:t>anom.pac@culture.gouv.fr</w:t>
        </w:r>
      </w:hyperlink>
      <w:r>
        <w:rPr>
          <w:rFonts w:ascii="Calibri" w:hAnsi="Calibri" w:cs="Courier New"/>
          <w:color w:val="auto"/>
        </w:rPr>
        <w:t xml:space="preserve"> - </w:t>
      </w:r>
      <w:r w:rsidRPr="00EE3454">
        <w:rPr>
          <w:rFonts w:ascii="Calibri" w:hAnsi="Calibri" w:cs="Courier New"/>
          <w:color w:val="auto"/>
        </w:rPr>
        <w:t>04.42.93.38.50</w:t>
      </w:r>
    </w:p>
    <w:p w:rsidR="00541DDD" w:rsidRDefault="00541DDD" w:rsidP="00541DDD">
      <w:pPr>
        <w:pStyle w:val="Textebrut"/>
        <w:numPr>
          <w:ilvl w:val="0"/>
          <w:numId w:val="1"/>
        </w:numPr>
        <w:spacing w:after="60"/>
        <w:ind w:left="360"/>
        <w:jc w:val="left"/>
        <w:rPr>
          <w:rFonts w:ascii="Calibri" w:hAnsi="Calibri" w:cs="Courier New"/>
          <w:color w:val="auto"/>
        </w:rPr>
      </w:pPr>
      <w:r w:rsidRPr="00EE3454">
        <w:rPr>
          <w:rFonts w:ascii="Calibri" w:hAnsi="Calibri" w:cs="Courier New"/>
          <w:b/>
          <w:color w:val="auto"/>
        </w:rPr>
        <w:t>Conservatoire national de la mémoire des Français d’Afrique du Nord</w:t>
      </w:r>
      <w:r w:rsidRPr="00581516">
        <w:rPr>
          <w:rFonts w:ascii="Calibri" w:hAnsi="Calibri" w:cs="Courier New"/>
          <w:color w:val="auto"/>
        </w:rPr>
        <w:t xml:space="preserve"> - </w:t>
      </w:r>
      <w:hyperlink r:id="rId21" w:history="1">
        <w:r w:rsidRPr="00581516">
          <w:rPr>
            <w:rStyle w:val="Lienhypertexte"/>
            <w:rFonts w:ascii="Calibri" w:hAnsi="Calibri" w:cs="Courier New"/>
          </w:rPr>
          <w:t>http://www.cdha.fr/</w:t>
        </w:r>
      </w:hyperlink>
      <w:r w:rsidRPr="00581516">
        <w:rPr>
          <w:rFonts w:ascii="Calibri" w:hAnsi="Calibri" w:cs="Courier New"/>
          <w:color w:val="auto"/>
        </w:rPr>
        <w:t xml:space="preserve"> </w:t>
      </w:r>
    </w:p>
    <w:p w:rsidR="00541DDD" w:rsidRPr="00581516" w:rsidRDefault="00541DDD" w:rsidP="00541DDD">
      <w:pPr>
        <w:pStyle w:val="Textebrut"/>
        <w:numPr>
          <w:ilvl w:val="0"/>
          <w:numId w:val="1"/>
        </w:numPr>
        <w:spacing w:after="60"/>
        <w:ind w:left="360"/>
        <w:jc w:val="left"/>
        <w:rPr>
          <w:rFonts w:ascii="Calibri" w:hAnsi="Calibri" w:cs="Courier New"/>
          <w:color w:val="auto"/>
        </w:rPr>
      </w:pPr>
      <w:r w:rsidRPr="00581516">
        <w:rPr>
          <w:rFonts w:ascii="Calibri" w:hAnsi="Calibri" w:cs="Courier New"/>
          <w:color w:val="auto"/>
        </w:rPr>
        <w:t xml:space="preserve">Contact : </w:t>
      </w:r>
      <w:r w:rsidRPr="00581516">
        <w:rPr>
          <w:rFonts w:ascii="Calibri" w:hAnsi="Calibri" w:cs="Courier New"/>
          <w:bCs/>
          <w:color w:val="auto"/>
        </w:rPr>
        <w:t>04 42 52 32 89</w:t>
      </w:r>
      <w:r w:rsidRPr="00581516">
        <w:rPr>
          <w:rFonts w:ascii="Calibri" w:hAnsi="Calibri" w:cs="Courier New"/>
          <w:b/>
          <w:bCs/>
          <w:color w:val="auto"/>
        </w:rPr>
        <w:t xml:space="preserve"> </w:t>
      </w:r>
      <w:r>
        <w:rPr>
          <w:rFonts w:ascii="Calibri" w:hAnsi="Calibri" w:cs="Courier New"/>
          <w:b/>
          <w:bCs/>
          <w:color w:val="auto"/>
        </w:rPr>
        <w:t>–</w:t>
      </w:r>
      <w:r w:rsidRPr="00581516">
        <w:rPr>
          <w:rFonts w:ascii="Calibri" w:hAnsi="Calibri" w:cs="Courier New"/>
          <w:b/>
          <w:bCs/>
          <w:color w:val="auto"/>
        </w:rPr>
        <w:t xml:space="preserve"> </w:t>
      </w:r>
      <w:hyperlink r:id="rId22" w:history="1">
        <w:r w:rsidRPr="008037F1">
          <w:rPr>
            <w:rStyle w:val="Lienhypertexte"/>
            <w:rFonts w:ascii="Calibri" w:hAnsi="Calibri" w:cs="Courier New"/>
            <w:bCs/>
          </w:rPr>
          <w:t>contact@cdha.fr</w:t>
        </w:r>
      </w:hyperlink>
      <w:r>
        <w:rPr>
          <w:rFonts w:ascii="Calibri" w:hAnsi="Calibri" w:cs="Courier New"/>
          <w:bCs/>
          <w:color w:val="auto"/>
        </w:rPr>
        <w:t xml:space="preserve"> </w:t>
      </w:r>
    </w:p>
    <w:p w:rsidR="00541DDD" w:rsidRPr="00F52031" w:rsidRDefault="00541DDD" w:rsidP="00541DDD">
      <w:pPr>
        <w:pStyle w:val="Textebrut"/>
        <w:spacing w:after="60"/>
        <w:ind w:left="360"/>
        <w:jc w:val="left"/>
        <w:rPr>
          <w:rFonts w:ascii="Calibri" w:hAnsi="Calibri" w:cs="Calibri"/>
        </w:rPr>
      </w:pPr>
    </w:p>
    <w:p w:rsidR="00541DDD" w:rsidRPr="005974EC" w:rsidRDefault="00541DDD" w:rsidP="00541DDD">
      <w:pPr>
        <w:pStyle w:val="Titre2"/>
      </w:pPr>
      <w:r>
        <w:t xml:space="preserve">IV. </w:t>
      </w:r>
      <w:r w:rsidRPr="005974EC">
        <w:t xml:space="preserve">Calendrier prévisionnel et modalités pratiques </w:t>
      </w:r>
    </w:p>
    <w:p w:rsidR="00541DDD" w:rsidRPr="005974EC" w:rsidRDefault="00541DDD" w:rsidP="00541DDD">
      <w:pPr>
        <w:pStyle w:val="Textebrut"/>
        <w:spacing w:after="60"/>
        <w:rPr>
          <w:rFonts w:ascii="Calibri" w:hAnsi="Calibri" w:cs="Courier New"/>
          <w:color w:val="auto"/>
        </w:rPr>
      </w:pPr>
    </w:p>
    <w:p w:rsidR="00541DDD" w:rsidRPr="005974EC" w:rsidRDefault="00541DDD" w:rsidP="00541DDD">
      <w:pPr>
        <w:pStyle w:val="Textebrut"/>
        <w:spacing w:after="60"/>
        <w:rPr>
          <w:rFonts w:ascii="Calibri" w:hAnsi="Calibri" w:cs="Courier New"/>
          <w:color w:val="auto"/>
        </w:rPr>
      </w:pPr>
      <w:r w:rsidRPr="005974EC">
        <w:rPr>
          <w:rFonts w:ascii="Calibri" w:hAnsi="Calibri" w:cs="Courier New"/>
          <w:color w:val="auto"/>
        </w:rPr>
        <w:t>- lancement de l’appel à projets</w:t>
      </w:r>
      <w:r>
        <w:rPr>
          <w:rFonts w:ascii="Calibri" w:hAnsi="Calibri" w:cs="Courier New"/>
          <w:color w:val="auto"/>
        </w:rPr>
        <w:t xml:space="preserve"> : </w:t>
      </w:r>
      <w:bookmarkStart w:id="0" w:name="_GoBack"/>
      <w:bookmarkEnd w:id="0"/>
      <w:r w:rsidR="00DB04ED">
        <w:rPr>
          <w:rFonts w:ascii="Calibri" w:hAnsi="Calibri" w:cs="Courier New"/>
          <w:color w:val="auto"/>
        </w:rPr>
        <w:t>septembre 2022</w:t>
      </w:r>
      <w:r>
        <w:rPr>
          <w:rFonts w:ascii="Calibri" w:hAnsi="Calibri" w:cs="Courier New"/>
          <w:color w:val="auto"/>
        </w:rPr>
        <w:t> ;</w:t>
      </w:r>
    </w:p>
    <w:p w:rsidR="00541DDD" w:rsidRPr="005974EC" w:rsidRDefault="00541DDD" w:rsidP="00541DDD">
      <w:pPr>
        <w:pStyle w:val="Textebrut"/>
        <w:spacing w:after="60"/>
        <w:rPr>
          <w:rFonts w:ascii="Calibri" w:hAnsi="Calibri" w:cs="Courier New"/>
          <w:color w:val="auto"/>
        </w:rPr>
      </w:pPr>
      <w:r w:rsidRPr="005974EC">
        <w:rPr>
          <w:rFonts w:ascii="Calibri" w:hAnsi="Calibri" w:cs="Courier New"/>
          <w:color w:val="auto"/>
        </w:rPr>
        <w:t>- date limite de candidature</w:t>
      </w:r>
      <w:r>
        <w:rPr>
          <w:rFonts w:ascii="Calibri" w:hAnsi="Calibri" w:cs="Courier New"/>
          <w:color w:val="auto"/>
        </w:rPr>
        <w:t xml:space="preserve"> : </w:t>
      </w:r>
      <w:r w:rsidR="00DB04ED">
        <w:rPr>
          <w:rFonts w:ascii="Calibri" w:hAnsi="Calibri" w:cs="Courier New"/>
          <w:color w:val="auto"/>
        </w:rPr>
        <w:t>14</w:t>
      </w:r>
      <w:r>
        <w:rPr>
          <w:rFonts w:ascii="Calibri" w:hAnsi="Calibri" w:cs="Courier New"/>
          <w:color w:val="auto"/>
        </w:rPr>
        <w:t xml:space="preserve"> octobre </w:t>
      </w:r>
      <w:r w:rsidR="00DB04ED">
        <w:rPr>
          <w:rFonts w:ascii="Calibri" w:hAnsi="Calibri" w:cs="Courier New"/>
          <w:color w:val="auto"/>
        </w:rPr>
        <w:t>2022</w:t>
      </w:r>
      <w:r>
        <w:rPr>
          <w:rFonts w:ascii="Calibri" w:hAnsi="Calibri" w:cs="Courier New"/>
          <w:color w:val="auto"/>
        </w:rPr>
        <w:t> ;</w:t>
      </w:r>
    </w:p>
    <w:p w:rsidR="00541DDD" w:rsidRDefault="00541DDD" w:rsidP="00541DDD">
      <w:pPr>
        <w:pStyle w:val="Textebrut"/>
        <w:spacing w:after="60"/>
        <w:rPr>
          <w:rFonts w:ascii="Calibri" w:hAnsi="Calibri" w:cs="Courier New"/>
          <w:color w:val="auto"/>
        </w:rPr>
      </w:pPr>
      <w:r w:rsidRPr="005974EC">
        <w:rPr>
          <w:rFonts w:ascii="Calibri" w:hAnsi="Calibri" w:cs="Courier New"/>
          <w:color w:val="auto"/>
        </w:rPr>
        <w:t xml:space="preserve">- </w:t>
      </w:r>
      <w:r>
        <w:rPr>
          <w:rFonts w:ascii="Calibri" w:hAnsi="Calibri" w:cs="Courier New"/>
          <w:color w:val="auto"/>
        </w:rPr>
        <w:t xml:space="preserve">réunion du </w:t>
      </w:r>
      <w:r w:rsidRPr="005974EC">
        <w:rPr>
          <w:rFonts w:ascii="Calibri" w:hAnsi="Calibri" w:cs="Courier New"/>
          <w:color w:val="auto"/>
        </w:rPr>
        <w:t>comité de sélection</w:t>
      </w:r>
      <w:r>
        <w:rPr>
          <w:rFonts w:ascii="Calibri" w:hAnsi="Calibri" w:cs="Courier New"/>
          <w:color w:val="auto"/>
        </w:rPr>
        <w:t xml:space="preserve"> : novembre </w:t>
      </w:r>
      <w:r w:rsidR="00DB04ED">
        <w:rPr>
          <w:rFonts w:ascii="Calibri" w:hAnsi="Calibri" w:cs="Courier New"/>
          <w:color w:val="auto"/>
        </w:rPr>
        <w:t>2022</w:t>
      </w:r>
      <w:r>
        <w:rPr>
          <w:rFonts w:ascii="Calibri" w:hAnsi="Calibri" w:cs="Courier New"/>
          <w:color w:val="auto"/>
        </w:rPr>
        <w:t> ;</w:t>
      </w:r>
    </w:p>
    <w:p w:rsidR="00541DDD" w:rsidRPr="005974EC" w:rsidRDefault="00541DDD" w:rsidP="00541DDD">
      <w:pPr>
        <w:pStyle w:val="Textebrut"/>
        <w:spacing w:after="60"/>
        <w:rPr>
          <w:rFonts w:ascii="Calibri" w:hAnsi="Calibri" w:cs="Courier New"/>
          <w:color w:val="auto"/>
        </w:rPr>
      </w:pPr>
      <w:r>
        <w:rPr>
          <w:rFonts w:ascii="Calibri" w:hAnsi="Calibri" w:cs="Courier New"/>
          <w:color w:val="auto"/>
        </w:rPr>
        <w:t xml:space="preserve">- formations des équipes engagées dans le projet : décembre </w:t>
      </w:r>
      <w:r w:rsidR="00DB04ED">
        <w:rPr>
          <w:rFonts w:ascii="Calibri" w:hAnsi="Calibri" w:cs="Courier New"/>
          <w:color w:val="auto"/>
        </w:rPr>
        <w:t>2022</w:t>
      </w:r>
      <w:r>
        <w:rPr>
          <w:rFonts w:ascii="Calibri" w:hAnsi="Calibri" w:cs="Courier New"/>
          <w:color w:val="auto"/>
        </w:rPr>
        <w:t xml:space="preserve">-janvier </w:t>
      </w:r>
      <w:r w:rsidR="00DB04ED">
        <w:rPr>
          <w:rFonts w:ascii="Calibri" w:hAnsi="Calibri" w:cs="Courier New"/>
          <w:color w:val="auto"/>
        </w:rPr>
        <w:t>2023</w:t>
      </w:r>
      <w:r>
        <w:rPr>
          <w:rFonts w:ascii="Calibri" w:hAnsi="Calibri" w:cs="Courier New"/>
          <w:color w:val="auto"/>
        </w:rPr>
        <w:t xml:space="preserve"> ; </w:t>
      </w:r>
    </w:p>
    <w:p w:rsidR="00541DDD" w:rsidRDefault="00541DDD" w:rsidP="00541DDD">
      <w:pPr>
        <w:pStyle w:val="Textebrut"/>
        <w:spacing w:after="60"/>
        <w:rPr>
          <w:rFonts w:ascii="Calibri" w:hAnsi="Calibri" w:cs="Courier New"/>
          <w:color w:val="auto"/>
        </w:rPr>
      </w:pPr>
      <w:r w:rsidRPr="005974EC">
        <w:rPr>
          <w:rFonts w:ascii="Calibri" w:hAnsi="Calibri" w:cs="Courier New"/>
          <w:color w:val="auto"/>
        </w:rPr>
        <w:t xml:space="preserve">- </w:t>
      </w:r>
      <w:r>
        <w:rPr>
          <w:rFonts w:ascii="Calibri" w:hAnsi="Calibri" w:cs="Courier New"/>
          <w:color w:val="auto"/>
        </w:rPr>
        <w:t xml:space="preserve">rencontres avec les témoins étalées dans le deuxième trimestre de l’année scolaire </w:t>
      </w:r>
      <w:r w:rsidR="00DB04ED">
        <w:rPr>
          <w:rFonts w:ascii="Calibri" w:hAnsi="Calibri" w:cs="Courier New"/>
          <w:color w:val="auto"/>
        </w:rPr>
        <w:t>2022-2023</w:t>
      </w:r>
      <w:r>
        <w:rPr>
          <w:rFonts w:ascii="Calibri" w:hAnsi="Calibri" w:cs="Courier New"/>
          <w:color w:val="auto"/>
        </w:rPr>
        <w:t xml:space="preserve"> ; </w:t>
      </w:r>
    </w:p>
    <w:p w:rsidR="00541DDD" w:rsidRPr="005974EC" w:rsidRDefault="00541DDD" w:rsidP="00541DDD">
      <w:pPr>
        <w:pStyle w:val="Textebrut"/>
        <w:spacing w:after="60"/>
        <w:rPr>
          <w:rFonts w:ascii="Calibri" w:hAnsi="Calibri" w:cs="Courier New"/>
          <w:color w:val="auto"/>
        </w:rPr>
      </w:pPr>
      <w:r>
        <w:rPr>
          <w:rFonts w:ascii="Calibri" w:hAnsi="Calibri" w:cs="Courier New"/>
          <w:color w:val="auto"/>
        </w:rPr>
        <w:t>- restitution à la fin du troisième trimestre à une date communiquée ultérieurement.</w:t>
      </w:r>
    </w:p>
    <w:p w:rsidR="00541DDD" w:rsidRPr="005974EC" w:rsidRDefault="00541DDD" w:rsidP="00541DDD">
      <w:pPr>
        <w:pStyle w:val="Titre2"/>
      </w:pPr>
      <w:proofErr w:type="spellStart"/>
      <w:r>
        <w:lastRenderedPageBreak/>
        <w:t>V.</w:t>
      </w:r>
      <w:r w:rsidRPr="005974EC">
        <w:t>Procédure</w:t>
      </w:r>
      <w:proofErr w:type="spellEnd"/>
      <w:r w:rsidRPr="005974EC">
        <w:t xml:space="preserve"> d’inscription </w:t>
      </w:r>
    </w:p>
    <w:p w:rsidR="00541DDD" w:rsidRPr="00634C98" w:rsidRDefault="00541DDD" w:rsidP="00541DDD">
      <w:pPr>
        <w:pStyle w:val="Textebrut"/>
        <w:spacing w:after="60"/>
        <w:rPr>
          <w:rFonts w:ascii="Calibri" w:hAnsi="Calibri" w:cs="Courier New"/>
          <w:color w:val="auto"/>
          <w:u w:val="single"/>
        </w:rPr>
      </w:pPr>
      <w:r w:rsidRPr="00634C98">
        <w:rPr>
          <w:rFonts w:ascii="Calibri" w:hAnsi="Calibri" w:cs="Courier New"/>
          <w:color w:val="auto"/>
          <w:u w:val="single"/>
        </w:rPr>
        <w:t xml:space="preserve">Saisie de la demande faisant acte de candidature </w:t>
      </w:r>
    </w:p>
    <w:p w:rsidR="00541DDD" w:rsidRPr="005974EC" w:rsidRDefault="00541DDD" w:rsidP="00541DDD">
      <w:pPr>
        <w:pStyle w:val="Textebrut"/>
        <w:spacing w:after="60"/>
        <w:rPr>
          <w:rFonts w:ascii="Calibri" w:hAnsi="Calibri" w:cs="Courier New"/>
          <w:color w:val="auto"/>
        </w:rPr>
      </w:pPr>
      <w:r w:rsidRPr="005974EC">
        <w:rPr>
          <w:rFonts w:ascii="Calibri" w:hAnsi="Calibri" w:cs="Courier New"/>
          <w:color w:val="auto"/>
        </w:rPr>
        <w:t>Pour remplir votre dossier, la saisie s’effectue oblig</w:t>
      </w:r>
      <w:r>
        <w:rPr>
          <w:rFonts w:ascii="Calibri" w:hAnsi="Calibri" w:cs="Courier New"/>
          <w:color w:val="auto"/>
        </w:rPr>
        <w:t xml:space="preserve">atoirement sur la fiche d’inscription jointe à cet appel. Une fois remplie, elle doit être adressée en p. j. à un courriel à </w:t>
      </w:r>
      <w:hyperlink r:id="rId23" w:history="1">
        <w:r>
          <w:rPr>
            <w:rStyle w:val="Lienhypertexte"/>
            <w:rFonts w:ascii="Calibri" w:hAnsi="Calibri" w:cs="Courier New"/>
          </w:rPr>
          <w:t>ce.mhc</w:t>
        </w:r>
        <w:r w:rsidRPr="00A8492F">
          <w:rPr>
            <w:rStyle w:val="Lienhypertexte"/>
            <w:rFonts w:ascii="Calibri" w:hAnsi="Calibri" w:cs="Courier New"/>
          </w:rPr>
          <w:t>@ac-aix-marseille.fr</w:t>
        </w:r>
      </w:hyperlink>
      <w:r>
        <w:rPr>
          <w:rFonts w:ascii="Calibri" w:hAnsi="Calibri" w:cs="Courier New"/>
          <w:color w:val="auto"/>
        </w:rPr>
        <w:t xml:space="preserve"> revêtue de la signature du chef d’établissement. </w:t>
      </w:r>
    </w:p>
    <w:p w:rsidR="00541DDD" w:rsidRPr="00750E22" w:rsidRDefault="00541DDD" w:rsidP="00541DDD">
      <w:pPr>
        <w:pStyle w:val="Textebrut"/>
        <w:spacing w:after="60"/>
        <w:rPr>
          <w:rFonts w:ascii="Calibri" w:hAnsi="Calibri" w:cs="Courier New"/>
          <w:b/>
          <w:color w:val="auto"/>
        </w:rPr>
      </w:pPr>
      <w:r>
        <w:rPr>
          <w:rFonts w:ascii="Calibri" w:hAnsi="Calibri" w:cs="Courier New"/>
          <w:b/>
          <w:color w:val="auto"/>
        </w:rPr>
        <w:t xml:space="preserve">Date limite </w:t>
      </w:r>
      <w:r w:rsidR="00DB04ED">
        <w:rPr>
          <w:rFonts w:ascii="Calibri" w:hAnsi="Calibri" w:cs="Courier New"/>
          <w:b/>
          <w:color w:val="auto"/>
        </w:rPr>
        <w:t xml:space="preserve">d’inscription </w:t>
      </w:r>
      <w:r w:rsidR="00DB04ED" w:rsidRPr="00EE3454">
        <w:rPr>
          <w:rFonts w:ascii="Calibri" w:hAnsi="Calibri" w:cs="Courier New"/>
          <w:b/>
          <w:color w:val="FF0000"/>
        </w:rPr>
        <w:t>14</w:t>
      </w:r>
      <w:r w:rsidR="00DB04ED">
        <w:rPr>
          <w:rFonts w:ascii="Calibri" w:hAnsi="Calibri" w:cs="Courier New"/>
          <w:b/>
          <w:color w:val="FF0000"/>
        </w:rPr>
        <w:t xml:space="preserve"> octobre 2022</w:t>
      </w:r>
      <w:r>
        <w:rPr>
          <w:rFonts w:ascii="Calibri" w:hAnsi="Calibri" w:cs="Courier New"/>
          <w:b/>
          <w:color w:val="auto"/>
        </w:rPr>
        <w:t xml:space="preserve">- </w:t>
      </w:r>
      <w:r w:rsidRPr="00634C98">
        <w:rPr>
          <w:rFonts w:ascii="Calibri" w:hAnsi="Calibri" w:cs="Courier New"/>
          <w:i/>
          <w:color w:val="auto"/>
        </w:rPr>
        <w:t>AUCUN DOSSIER PAPIER, NI PI</w:t>
      </w:r>
      <w:r>
        <w:rPr>
          <w:rFonts w:ascii="Calibri" w:hAnsi="Calibri" w:cs="Courier New"/>
          <w:i/>
          <w:color w:val="auto"/>
        </w:rPr>
        <w:t>È</w:t>
      </w:r>
      <w:r w:rsidRPr="00634C98">
        <w:rPr>
          <w:rFonts w:ascii="Calibri" w:hAnsi="Calibri" w:cs="Courier New"/>
          <w:i/>
          <w:color w:val="auto"/>
        </w:rPr>
        <w:t xml:space="preserve">CE JOINTE NE SERONT ACCEPTÉS </w:t>
      </w:r>
    </w:p>
    <w:p w:rsidR="00ED43FA" w:rsidRDefault="00ED43FA"/>
    <w:sectPr w:rsidR="00ED43FA" w:rsidSect="009B3310">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720" w:header="709" w:footer="709" w:gutter="0"/>
      <w:cols w:space="708"/>
      <w:titlePg/>
      <w:rtlGutter/>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8F4" w:rsidRDefault="006968F4" w:rsidP="00541DDD">
      <w:pPr>
        <w:spacing w:after="0" w:line="240" w:lineRule="auto"/>
      </w:pPr>
      <w:r>
        <w:separator/>
      </w:r>
    </w:p>
  </w:endnote>
  <w:endnote w:type="continuationSeparator" w:id="0">
    <w:p w:rsidR="006968F4" w:rsidRDefault="006968F4" w:rsidP="0054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10" w:rsidRDefault="009B33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10" w:rsidRDefault="009B33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10" w:rsidRDefault="009B33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8F4" w:rsidRDefault="006968F4" w:rsidP="00541DDD">
      <w:pPr>
        <w:spacing w:after="0" w:line="240" w:lineRule="auto"/>
      </w:pPr>
      <w:r>
        <w:separator/>
      </w:r>
    </w:p>
  </w:footnote>
  <w:footnote w:type="continuationSeparator" w:id="0">
    <w:p w:rsidR="006968F4" w:rsidRDefault="006968F4" w:rsidP="00541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10" w:rsidRDefault="009B33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10" w:rsidRDefault="009B33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623" w:rsidRDefault="00541DDD" w:rsidP="00541DDD">
    <w:pPr>
      <w:pStyle w:val="En-tte"/>
      <w:jc w:val="center"/>
    </w:pPr>
    <w:r>
      <w:rPr>
        <w:noProof/>
        <w:lang w:eastAsia="fr-FR"/>
      </w:rPr>
      <w:drawing>
        <wp:inline distT="0" distB="0" distL="0" distR="0" wp14:anchorId="1EB93F85" wp14:editId="43C69487">
          <wp:extent cx="1037538" cy="720000"/>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37538" cy="720000"/>
                  </a:xfrm>
                  <a:prstGeom prst="rect">
                    <a:avLst/>
                  </a:prstGeom>
                </pic:spPr>
              </pic:pic>
            </a:graphicData>
          </a:graphic>
        </wp:inline>
      </w:drawing>
    </w:r>
    <w:r w:rsidR="009B3310">
      <w:tab/>
    </w:r>
    <w:r>
      <w:rPr>
        <w:noProof/>
        <w:lang w:eastAsia="fr-FR"/>
      </w:rPr>
      <w:drawing>
        <wp:inline distT="0" distB="0" distL="0" distR="0" wp14:anchorId="343CD643" wp14:editId="1CF48C4D">
          <wp:extent cx="1173391" cy="720000"/>
          <wp:effectExtent l="0" t="0" r="8255"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FR-logo.png"/>
                  <pic:cNvPicPr/>
                </pic:nvPicPr>
                <pic:blipFill>
                  <a:blip r:embed="rId2">
                    <a:extLst>
                      <a:ext uri="{28A0092B-C50C-407E-A947-70E740481C1C}">
                        <a14:useLocalDpi xmlns:a14="http://schemas.microsoft.com/office/drawing/2010/main" val="0"/>
                      </a:ext>
                    </a:extLst>
                  </a:blip>
                  <a:stretch>
                    <a:fillRect/>
                  </a:stretch>
                </pic:blipFill>
                <pic:spPr>
                  <a:xfrm>
                    <a:off x="0" y="0"/>
                    <a:ext cx="1173391" cy="720000"/>
                  </a:xfrm>
                  <a:prstGeom prst="rect">
                    <a:avLst/>
                  </a:prstGeom>
                </pic:spPr>
              </pic:pic>
            </a:graphicData>
          </a:graphic>
        </wp:inline>
      </w:drawing>
    </w:r>
    <w:r w:rsidR="009B3310">
      <w:tab/>
    </w:r>
    <w:r w:rsidR="009B3310">
      <w:rPr>
        <w:noProof/>
        <w:lang w:eastAsia="fr-FR"/>
      </w:rPr>
      <w:drawing>
        <wp:inline distT="0" distB="0" distL="0" distR="0" wp14:anchorId="6CB73625" wp14:editId="4BA510EB">
          <wp:extent cx="741302" cy="720000"/>
          <wp:effectExtent l="0" t="0" r="1905" b="444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acvg-nouveau2016-rvb.jpg"/>
                  <pic:cNvPicPr/>
                </pic:nvPicPr>
                <pic:blipFill>
                  <a:blip r:embed="rId3">
                    <a:extLst>
                      <a:ext uri="{28A0092B-C50C-407E-A947-70E740481C1C}">
                        <a14:useLocalDpi xmlns:a14="http://schemas.microsoft.com/office/drawing/2010/main" val="0"/>
                      </a:ext>
                    </a:extLst>
                  </a:blip>
                  <a:stretch>
                    <a:fillRect/>
                  </a:stretch>
                </pic:blipFill>
                <pic:spPr>
                  <a:xfrm>
                    <a:off x="0" y="0"/>
                    <a:ext cx="741302" cy="720000"/>
                  </a:xfrm>
                  <a:prstGeom prst="rect">
                    <a:avLst/>
                  </a:prstGeom>
                </pic:spPr>
              </pic:pic>
            </a:graphicData>
          </a:graphic>
        </wp:inline>
      </w:drawing>
    </w:r>
    <w:r>
      <w:rPr>
        <w:noProof/>
        <w:lang w:eastAsia="fr-FR"/>
      </w:rPr>
      <w:drawing>
        <wp:inline distT="0" distB="0" distL="0" distR="0" wp14:anchorId="1686DB5E" wp14:editId="4E9A7060">
          <wp:extent cx="6645910" cy="664591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acvg-nouveau2016-rvb-trans.png"/>
                  <pic:cNvPicPr/>
                </pic:nvPicPr>
                <pic:blipFill>
                  <a:blip r:embed="rId4">
                    <a:extLst>
                      <a:ext uri="{28A0092B-C50C-407E-A947-70E740481C1C}">
                        <a14:useLocalDpi xmlns:a14="http://schemas.microsoft.com/office/drawing/2010/main" val="0"/>
                      </a:ext>
                    </a:extLst>
                  </a:blip>
                  <a:stretch>
                    <a:fillRect/>
                  </a:stretch>
                </pic:blipFill>
                <pic:spPr>
                  <a:xfrm>
                    <a:off x="0" y="0"/>
                    <a:ext cx="6645910" cy="6645910"/>
                  </a:xfrm>
                  <a:prstGeom prst="rect">
                    <a:avLst/>
                  </a:prstGeom>
                </pic:spPr>
              </pic:pic>
            </a:graphicData>
          </a:graphic>
        </wp:inline>
      </w:drawing>
    </w:r>
  </w:p>
  <w:p w:rsidR="00397623" w:rsidRDefault="006968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441C9"/>
    <w:multiLevelType w:val="hybridMultilevel"/>
    <w:tmpl w:val="DBEA5B6C"/>
    <w:lvl w:ilvl="0" w:tplc="8DB03CD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BC7658A"/>
    <w:multiLevelType w:val="hybridMultilevel"/>
    <w:tmpl w:val="5082111E"/>
    <w:lvl w:ilvl="0" w:tplc="8DB03CD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C796A99"/>
    <w:multiLevelType w:val="hybridMultilevel"/>
    <w:tmpl w:val="36D61B40"/>
    <w:lvl w:ilvl="0" w:tplc="D1EAB110">
      <w:start w:val="1"/>
      <w:numFmt w:val="decimal"/>
      <w:pStyle w:val="Titre3"/>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DD"/>
    <w:rsid w:val="000E1D9E"/>
    <w:rsid w:val="000E1F1C"/>
    <w:rsid w:val="001760EB"/>
    <w:rsid w:val="001C59A0"/>
    <w:rsid w:val="001C66F3"/>
    <w:rsid w:val="00541DDD"/>
    <w:rsid w:val="00572CAD"/>
    <w:rsid w:val="006968F4"/>
    <w:rsid w:val="008B3720"/>
    <w:rsid w:val="009B3310"/>
    <w:rsid w:val="00A506A9"/>
    <w:rsid w:val="00A75622"/>
    <w:rsid w:val="00A7781A"/>
    <w:rsid w:val="00D65224"/>
    <w:rsid w:val="00DB04ED"/>
    <w:rsid w:val="00E37BB5"/>
    <w:rsid w:val="00E63475"/>
    <w:rsid w:val="00ED43FA"/>
    <w:rsid w:val="00EE364A"/>
    <w:rsid w:val="00F17764"/>
    <w:rsid w:val="00FE5C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70C8D"/>
  <w15:docId w15:val="{5FDF648F-79C7-4E24-8787-BC1F1FA6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DDD"/>
    <w:pPr>
      <w:spacing w:after="60" w:line="259" w:lineRule="auto"/>
      <w:jc w:val="both"/>
    </w:pPr>
    <w:rPr>
      <w:rFonts w:ascii="Calibri" w:eastAsia="Calibri" w:hAnsi="Calibri" w:cs="Times New Roman"/>
      <w:color w:val="595959"/>
      <w:sz w:val="30"/>
      <w:szCs w:val="30"/>
      <w:lang w:eastAsia="ja-JP"/>
    </w:rPr>
  </w:style>
  <w:style w:type="paragraph" w:styleId="Titre1">
    <w:name w:val="heading 1"/>
    <w:basedOn w:val="Normal"/>
    <w:next w:val="Normal"/>
    <w:link w:val="Titre1Car"/>
    <w:autoRedefine/>
    <w:uiPriority w:val="99"/>
    <w:qFormat/>
    <w:rsid w:val="00A506A9"/>
    <w:pPr>
      <w:keepNext/>
      <w:keepLines/>
      <w:spacing w:before="120" w:after="120" w:line="240" w:lineRule="auto"/>
      <w:jc w:val="center"/>
      <w:outlineLvl w:val="0"/>
    </w:pPr>
    <w:rPr>
      <w:rFonts w:ascii="Calibri Light" w:eastAsia="Times New Roman" w:hAnsi="Calibri Light"/>
      <w:b/>
      <w:color w:val="2E74B5"/>
      <w:sz w:val="32"/>
      <w:szCs w:val="32"/>
    </w:rPr>
  </w:style>
  <w:style w:type="paragraph" w:styleId="Titre2">
    <w:name w:val="heading 2"/>
    <w:basedOn w:val="Normal"/>
    <w:next w:val="Normal"/>
    <w:link w:val="Titre2Car"/>
    <w:autoRedefine/>
    <w:uiPriority w:val="99"/>
    <w:qFormat/>
    <w:rsid w:val="00541DDD"/>
    <w:pPr>
      <w:keepNext/>
      <w:keepLines/>
      <w:spacing w:before="40" w:after="0"/>
      <w:outlineLvl w:val="1"/>
    </w:pPr>
    <w:rPr>
      <w:rFonts w:eastAsia="Times New Roman"/>
      <w:b/>
      <w:color w:val="1F4E79"/>
      <w:sz w:val="26"/>
      <w:szCs w:val="26"/>
    </w:rPr>
  </w:style>
  <w:style w:type="paragraph" w:styleId="Titre3">
    <w:name w:val="heading 3"/>
    <w:basedOn w:val="Normal"/>
    <w:next w:val="Normal"/>
    <w:link w:val="Titre3Car"/>
    <w:autoRedefine/>
    <w:uiPriority w:val="99"/>
    <w:qFormat/>
    <w:rsid w:val="00541DDD"/>
    <w:pPr>
      <w:keepNext/>
      <w:keepLines/>
      <w:numPr>
        <w:numId w:val="3"/>
      </w:numPr>
      <w:spacing w:before="40" w:after="0"/>
      <w:outlineLvl w:val="2"/>
    </w:pPr>
    <w:rPr>
      <w:rFonts w:ascii="Calibri Light" w:eastAsia="Times New Roman" w:hAnsi="Calibri Light"/>
      <w:color w:val="2E74B5"/>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A506A9"/>
    <w:rPr>
      <w:rFonts w:ascii="Calibri Light" w:eastAsia="Times New Roman" w:hAnsi="Calibri Light" w:cs="Times New Roman"/>
      <w:b/>
      <w:color w:val="2E74B5"/>
      <w:sz w:val="32"/>
      <w:szCs w:val="32"/>
      <w:lang w:eastAsia="ja-JP"/>
    </w:rPr>
  </w:style>
  <w:style w:type="character" w:customStyle="1" w:styleId="Titre2Car">
    <w:name w:val="Titre 2 Car"/>
    <w:basedOn w:val="Policepardfaut"/>
    <w:link w:val="Titre2"/>
    <w:uiPriority w:val="99"/>
    <w:rsid w:val="00541DDD"/>
    <w:rPr>
      <w:rFonts w:ascii="Calibri" w:eastAsia="Times New Roman" w:hAnsi="Calibri" w:cs="Times New Roman"/>
      <w:b/>
      <w:color w:val="1F4E79"/>
      <w:sz w:val="26"/>
      <w:szCs w:val="26"/>
      <w:lang w:eastAsia="ja-JP"/>
    </w:rPr>
  </w:style>
  <w:style w:type="character" w:customStyle="1" w:styleId="Titre3Car">
    <w:name w:val="Titre 3 Car"/>
    <w:basedOn w:val="Policepardfaut"/>
    <w:link w:val="Titre3"/>
    <w:uiPriority w:val="99"/>
    <w:rsid w:val="00541DDD"/>
    <w:rPr>
      <w:rFonts w:ascii="Calibri Light" w:eastAsia="Times New Roman" w:hAnsi="Calibri Light" w:cs="Times New Roman"/>
      <w:color w:val="2E74B5"/>
      <w:sz w:val="24"/>
      <w:szCs w:val="24"/>
      <w:lang w:eastAsia="ja-JP"/>
    </w:rPr>
  </w:style>
  <w:style w:type="paragraph" w:styleId="Textebrut">
    <w:name w:val="Plain Text"/>
    <w:basedOn w:val="Normal"/>
    <w:link w:val="TextebrutCar"/>
    <w:uiPriority w:val="99"/>
    <w:rsid w:val="00541DD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541DDD"/>
    <w:rPr>
      <w:rFonts w:ascii="Consolas" w:eastAsia="Calibri" w:hAnsi="Consolas" w:cs="Times New Roman"/>
      <w:color w:val="595959"/>
      <w:sz w:val="21"/>
      <w:szCs w:val="21"/>
      <w:lang w:eastAsia="ja-JP"/>
    </w:rPr>
  </w:style>
  <w:style w:type="character" w:styleId="Lienhypertexte">
    <w:name w:val="Hyperlink"/>
    <w:uiPriority w:val="99"/>
    <w:rsid w:val="00541DDD"/>
    <w:rPr>
      <w:rFonts w:cs="Times New Roman"/>
      <w:color w:val="0563C1"/>
      <w:u w:val="single"/>
    </w:rPr>
  </w:style>
  <w:style w:type="paragraph" w:styleId="En-tte">
    <w:name w:val="header"/>
    <w:basedOn w:val="Normal"/>
    <w:link w:val="En-tteCar"/>
    <w:uiPriority w:val="99"/>
    <w:rsid w:val="00541DDD"/>
    <w:pPr>
      <w:tabs>
        <w:tab w:val="center" w:pos="4536"/>
        <w:tab w:val="right" w:pos="9072"/>
      </w:tabs>
      <w:spacing w:after="0" w:line="240" w:lineRule="auto"/>
    </w:pPr>
  </w:style>
  <w:style w:type="character" w:customStyle="1" w:styleId="En-tteCar">
    <w:name w:val="En-tête Car"/>
    <w:basedOn w:val="Policepardfaut"/>
    <w:link w:val="En-tte"/>
    <w:uiPriority w:val="99"/>
    <w:rsid w:val="00541DDD"/>
    <w:rPr>
      <w:rFonts w:ascii="Calibri" w:eastAsia="Calibri" w:hAnsi="Calibri" w:cs="Times New Roman"/>
      <w:color w:val="595959"/>
      <w:sz w:val="30"/>
      <w:szCs w:val="30"/>
      <w:lang w:eastAsia="ja-JP"/>
    </w:rPr>
  </w:style>
  <w:style w:type="paragraph" w:styleId="Pieddepage">
    <w:name w:val="footer"/>
    <w:basedOn w:val="Normal"/>
    <w:link w:val="PieddepageCar"/>
    <w:uiPriority w:val="99"/>
    <w:unhideWhenUsed/>
    <w:rsid w:val="00541D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1DDD"/>
    <w:rPr>
      <w:rFonts w:ascii="Calibri" w:eastAsia="Calibri" w:hAnsi="Calibri" w:cs="Times New Roman"/>
      <w:color w:val="595959"/>
      <w:sz w:val="30"/>
      <w:szCs w:val="30"/>
      <w:lang w:eastAsia="ja-JP"/>
    </w:rPr>
  </w:style>
  <w:style w:type="paragraph" w:styleId="Textedebulles">
    <w:name w:val="Balloon Text"/>
    <w:basedOn w:val="Normal"/>
    <w:link w:val="TextedebullesCar"/>
    <w:uiPriority w:val="99"/>
    <w:semiHidden/>
    <w:unhideWhenUsed/>
    <w:rsid w:val="00541D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1DDD"/>
    <w:rPr>
      <w:rFonts w:ascii="Tahoma" w:eastAsia="Calibri" w:hAnsi="Tahoma" w:cs="Tahoma"/>
      <w:color w:val="595959"/>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pier.leclerc@ac-aix-marseille.fr" TargetMode="External"/><Relationship Id="rId13" Type="http://schemas.openxmlformats.org/officeDocument/2006/relationships/hyperlink" Target="mailto:archives13@departement13.fr" TargetMode="External"/><Relationship Id="rId18" Type="http://schemas.openxmlformats.org/officeDocument/2006/relationships/hyperlink" Target="tel:049086717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dha.fr/" TargetMode="External"/><Relationship Id="rId7" Type="http://schemas.openxmlformats.org/officeDocument/2006/relationships/hyperlink" Target="mailto:laetitia.vion@onacvg.fr" TargetMode="External"/><Relationship Id="rId12" Type="http://schemas.openxmlformats.org/officeDocument/2006/relationships/hyperlink" Target="http://www.archives13.fr" TargetMode="External"/><Relationship Id="rId17" Type="http://schemas.openxmlformats.org/officeDocument/2006/relationships/hyperlink" Target="mailto:laurent.carletti@vaucluse.fr"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archives84.fr" TargetMode="External"/><Relationship Id="rId20" Type="http://schemas.openxmlformats.org/officeDocument/2006/relationships/hyperlink" Target="mailto:anom.pac@culture.gouv.fr"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hemo.ongles@orange.f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service.educatif@le04.fr" TargetMode="External"/><Relationship Id="rId23" Type="http://schemas.openxmlformats.org/officeDocument/2006/relationships/hyperlink" Target="mailto:gerald.attali@ac-aix-marseille.fr" TargetMode="External"/><Relationship Id="rId28" Type="http://schemas.openxmlformats.org/officeDocument/2006/relationships/header" Target="header3.xml"/><Relationship Id="rId10" Type="http://schemas.openxmlformats.org/officeDocument/2006/relationships/hyperlink" Target="mailto:robin.marchand@ac-aix-marseille.fr" TargetMode="External"/><Relationship Id="rId19" Type="http://schemas.openxmlformats.org/officeDocument/2006/relationships/hyperlink" Target="http://www.archivesnationales.culture.gouv.fr/anom/f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niel.gilbert@ac-aix-marseille.fr" TargetMode="External"/><Relationship Id="rId14" Type="http://schemas.openxmlformats.org/officeDocument/2006/relationships/hyperlink" Target="mailto:archives05@hautes-alpes.fr" TargetMode="External"/><Relationship Id="rId22" Type="http://schemas.openxmlformats.org/officeDocument/2006/relationships/hyperlink" Target="mailto:contact@cdha.fr"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1329</Words>
  <Characters>7311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ONACVG</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VION laetitia (CMC sd13)</dc:creator>
  <cp:lastModifiedBy>VION laetitia (CMC sd13)</cp:lastModifiedBy>
  <cp:revision>5</cp:revision>
  <dcterms:created xsi:type="dcterms:W3CDTF">2021-09-07T10:21:00Z</dcterms:created>
  <dcterms:modified xsi:type="dcterms:W3CDTF">2022-09-05T12:43:00Z</dcterms:modified>
</cp:coreProperties>
</file>